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bookmarkStart w:id="0" w:name="_GoBack"/>
      <w:bookmarkEnd w:id="0"/>
      <w:r w:rsidRPr="00E707BF">
        <w:rPr>
          <w:rFonts w:ascii="Times New Roman" w:eastAsia="Times New Roman" w:hAnsi="Times New Roman" w:cs="Times New Roman"/>
          <w:color w:val="000000"/>
          <w:sz w:val="24"/>
          <w:szCs w:val="24"/>
          <w:lang w:eastAsia="uk-UA"/>
        </w:rPr>
        <w:t>Міністерство освіти і науки України</w:t>
      </w:r>
    </w:p>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ДВНЗ “Прикарпатський національний університет імені Василя Стефаника”</w:t>
      </w:r>
    </w:p>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ind w:left="4842"/>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ind w:left="4842"/>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“ЗАТВЕРДЖУЮ”</w:t>
      </w:r>
    </w:p>
    <w:p w:rsidR="00FE2060" w:rsidRPr="00E707BF" w:rsidRDefault="00FE2060" w:rsidP="00FE2060">
      <w:pPr>
        <w:spacing w:after="0" w:line="240" w:lineRule="auto"/>
        <w:ind w:left="4842"/>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голова Приймальної комісії</w:t>
      </w:r>
    </w:p>
    <w:p w:rsidR="00FE2060" w:rsidRPr="00E707BF" w:rsidRDefault="00FE2060" w:rsidP="00FE2060">
      <w:pPr>
        <w:spacing w:after="0" w:line="240" w:lineRule="auto"/>
        <w:ind w:left="4842"/>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_________________ проф. І.Є. Цепенда</w:t>
      </w:r>
    </w:p>
    <w:p w:rsidR="00FE2060" w:rsidRPr="00E707BF" w:rsidRDefault="00FE2060" w:rsidP="00FE2060">
      <w:pPr>
        <w:spacing w:after="0" w:line="360" w:lineRule="auto"/>
        <w:ind w:left="4859"/>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„__” __________ 2020 р.</w:t>
      </w:r>
    </w:p>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 Р О Г Р А М А</w:t>
      </w:r>
    </w:p>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фахового вступного випробування з</w:t>
      </w:r>
    </w:p>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Психології</w:t>
      </w:r>
    </w:p>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для зарахування на навчання за ступенем магістра за спеціальністю </w:t>
      </w:r>
    </w:p>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p>
    <w:p w:rsidR="00FE2060" w:rsidRPr="00E707BF" w:rsidRDefault="00FE2060" w:rsidP="00FE2060">
      <w:pPr>
        <w:spacing w:after="0" w:line="360" w:lineRule="auto"/>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053 Психологія</w:t>
      </w:r>
    </w:p>
    <w:p w:rsidR="00FE2060" w:rsidRPr="00E707BF" w:rsidRDefault="00FE2060" w:rsidP="00FE2060">
      <w:pPr>
        <w:spacing w:after="0" w:line="360" w:lineRule="auto"/>
        <w:jc w:val="center"/>
        <w:rPr>
          <w:rFonts w:ascii="Times New Roman" w:eastAsia="Times New Roman" w:hAnsi="Times New Roman" w:cs="Times New Roman"/>
          <w:b/>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освітньо-професійна програма </w:t>
      </w:r>
      <w:r w:rsidRPr="00E707BF">
        <w:rPr>
          <w:rFonts w:ascii="Times New Roman" w:eastAsia="Times New Roman" w:hAnsi="Times New Roman" w:cs="Times New Roman"/>
          <w:b/>
          <w:color w:val="000000"/>
          <w:sz w:val="24"/>
          <w:szCs w:val="24"/>
          <w:lang w:eastAsia="uk-UA"/>
        </w:rPr>
        <w:t>«Організаційна психологія»</w:t>
      </w:r>
    </w:p>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на основі ступеня бакалавра при прийомі на навчання у 2020 році</w:t>
      </w:r>
    </w:p>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jc w:val="center"/>
        <w:rPr>
          <w:rFonts w:ascii="Times New Roman" w:eastAsia="Times New Roman" w:hAnsi="Times New Roman" w:cs="Times New Roman"/>
          <w:color w:val="000000"/>
          <w:sz w:val="24"/>
          <w:szCs w:val="24"/>
          <w:lang w:eastAsia="uk-UA"/>
        </w:rPr>
      </w:pPr>
    </w:p>
    <w:p w:rsidR="00FE2060" w:rsidRPr="00E707BF" w:rsidRDefault="00FE2060" w:rsidP="00FE2060">
      <w:pPr>
        <w:spacing w:after="0" w:line="360" w:lineRule="auto"/>
        <w:ind w:left="4859"/>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Розглянуто та схвалено</w:t>
      </w:r>
    </w:p>
    <w:p w:rsidR="00FE2060" w:rsidRPr="00E707BF" w:rsidRDefault="00FE2060" w:rsidP="00FE2060">
      <w:pPr>
        <w:spacing w:after="0" w:line="360" w:lineRule="auto"/>
        <w:ind w:left="4859"/>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на засіданні Приймальної комісії</w:t>
      </w:r>
    </w:p>
    <w:p w:rsidR="00FE2060" w:rsidRPr="00E707BF" w:rsidRDefault="00FE2060" w:rsidP="00FE2060">
      <w:pPr>
        <w:spacing w:after="0" w:line="360" w:lineRule="auto"/>
        <w:ind w:left="4859"/>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ДВНЗ “Прикарпатський національний університет імені Василя Стефаника”</w:t>
      </w:r>
    </w:p>
    <w:p w:rsidR="00FE2060" w:rsidRPr="00E707BF" w:rsidRDefault="00FE2060" w:rsidP="00FE2060">
      <w:pPr>
        <w:spacing w:after="0" w:line="360" w:lineRule="auto"/>
        <w:ind w:left="4859"/>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Протокол № _ від  „_” _______ 2020р.</w:t>
      </w:r>
    </w:p>
    <w:p w:rsidR="00FE2060" w:rsidRPr="00E707BF" w:rsidRDefault="00FE2060" w:rsidP="00FE2060">
      <w:pPr>
        <w:spacing w:after="0" w:line="360" w:lineRule="auto"/>
        <w:ind w:firstLine="7019"/>
        <w:rPr>
          <w:rFonts w:ascii="Times New Roman" w:eastAsia="Times New Roman" w:hAnsi="Times New Roman" w:cs="Times New Roman"/>
          <w:color w:val="000000"/>
          <w:sz w:val="24"/>
          <w:szCs w:val="24"/>
          <w:lang w:eastAsia="uk-UA"/>
        </w:rPr>
      </w:pPr>
    </w:p>
    <w:p w:rsidR="00FE2060" w:rsidRPr="00E707BF" w:rsidRDefault="00FE2060" w:rsidP="00FE2060">
      <w:pPr>
        <w:spacing w:after="0" w:line="360" w:lineRule="auto"/>
        <w:jc w:val="center"/>
        <w:rPr>
          <w:rFonts w:ascii="Times New Roman" w:eastAsia="Times New Roman" w:hAnsi="Times New Roman" w:cs="Times New Roman"/>
          <w:color w:val="000000"/>
          <w:sz w:val="24"/>
          <w:szCs w:val="24"/>
          <w:lang w:eastAsia="uk-UA"/>
        </w:rPr>
      </w:pPr>
    </w:p>
    <w:p w:rsidR="00FE2060" w:rsidRPr="00E707BF" w:rsidRDefault="00FE2060" w:rsidP="00FE2060">
      <w:pPr>
        <w:spacing w:after="0" w:line="360" w:lineRule="auto"/>
        <w:jc w:val="center"/>
        <w:rPr>
          <w:rFonts w:ascii="Times New Roman" w:eastAsia="Times New Roman" w:hAnsi="Times New Roman" w:cs="Times New Roman"/>
          <w:color w:val="000000"/>
          <w:sz w:val="24"/>
          <w:szCs w:val="24"/>
          <w:lang w:eastAsia="uk-UA"/>
        </w:rPr>
      </w:pPr>
    </w:p>
    <w:p w:rsidR="00FE2060" w:rsidRPr="00E707BF" w:rsidRDefault="00FE2060" w:rsidP="00FE2060">
      <w:pPr>
        <w:spacing w:after="0" w:line="360" w:lineRule="auto"/>
        <w:jc w:val="center"/>
        <w:rPr>
          <w:rFonts w:ascii="Times New Roman" w:eastAsia="Times New Roman" w:hAnsi="Times New Roman" w:cs="Times New Roman"/>
          <w:color w:val="000000"/>
          <w:sz w:val="24"/>
          <w:szCs w:val="24"/>
          <w:lang w:eastAsia="uk-UA"/>
        </w:rPr>
      </w:pPr>
    </w:p>
    <w:p w:rsidR="00FE2060" w:rsidRPr="00592DEE" w:rsidRDefault="00FE2060" w:rsidP="00FE2060">
      <w:pPr>
        <w:spacing w:after="0" w:line="360" w:lineRule="auto"/>
        <w:jc w:val="center"/>
        <w:rPr>
          <w:rFonts w:ascii="Times New Roman" w:eastAsia="Times New Roman" w:hAnsi="Times New Roman" w:cs="Times New Roman"/>
          <w:color w:val="000000"/>
          <w:sz w:val="24"/>
          <w:szCs w:val="24"/>
          <w:lang w:val="ru-RU" w:eastAsia="uk-UA"/>
        </w:rPr>
      </w:pPr>
    </w:p>
    <w:p w:rsidR="00FE2060" w:rsidRPr="00592DEE" w:rsidRDefault="00FE2060" w:rsidP="00FE2060">
      <w:pPr>
        <w:spacing w:after="0" w:line="360" w:lineRule="auto"/>
        <w:jc w:val="center"/>
        <w:rPr>
          <w:rFonts w:ascii="Times New Roman" w:eastAsia="Times New Roman" w:hAnsi="Times New Roman" w:cs="Times New Roman"/>
          <w:color w:val="000000"/>
          <w:sz w:val="24"/>
          <w:szCs w:val="24"/>
          <w:lang w:val="ru-RU" w:eastAsia="uk-UA"/>
        </w:rPr>
      </w:pPr>
    </w:p>
    <w:p w:rsidR="00FE2060" w:rsidRPr="00E707BF" w:rsidRDefault="00FE2060" w:rsidP="00FE2060">
      <w:pPr>
        <w:spacing w:after="0" w:line="360" w:lineRule="auto"/>
        <w:jc w:val="center"/>
        <w:rPr>
          <w:rFonts w:ascii="Times New Roman" w:eastAsia="Times New Roman" w:hAnsi="Times New Roman" w:cs="Times New Roman"/>
          <w:color w:val="000000"/>
          <w:sz w:val="24"/>
          <w:szCs w:val="24"/>
          <w:lang w:eastAsia="uk-UA"/>
        </w:rPr>
      </w:pPr>
    </w:p>
    <w:p w:rsidR="00FE2060" w:rsidRPr="00E707BF" w:rsidRDefault="00FE2060" w:rsidP="00FE2060">
      <w:pPr>
        <w:spacing w:after="0" w:line="360" w:lineRule="auto"/>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Івано-Франківськ — 2020</w:t>
      </w:r>
    </w:p>
    <w:p w:rsidR="00FE2060" w:rsidRPr="00E707BF" w:rsidRDefault="00FE2060" w:rsidP="00FE2060">
      <w:pPr>
        <w:spacing w:before="100" w:beforeAutospacing="1" w:after="0" w:line="360" w:lineRule="auto"/>
        <w:jc w:val="center"/>
        <w:rPr>
          <w:rFonts w:ascii="Times New Roman" w:eastAsia="Times New Roman" w:hAnsi="Times New Roman" w:cs="Times New Roman"/>
          <w:color w:val="000000"/>
          <w:sz w:val="24"/>
          <w:szCs w:val="24"/>
          <w:lang w:eastAsia="uk-UA"/>
        </w:rPr>
      </w:pPr>
    </w:p>
    <w:p w:rsidR="00FE2060" w:rsidRPr="00E707BF" w:rsidRDefault="00FE2060" w:rsidP="00FE2060">
      <w:pPr>
        <w:spacing w:before="100" w:beforeAutospacing="1" w:after="0" w:line="240" w:lineRule="auto"/>
        <w:jc w:val="both"/>
        <w:rPr>
          <w:rFonts w:ascii="Times New Roman" w:eastAsia="Times New Roman" w:hAnsi="Times New Roman" w:cs="Times New Roman"/>
          <w:color w:val="000000"/>
          <w:sz w:val="24"/>
          <w:szCs w:val="24"/>
          <w:lang w:eastAsia="uk-UA"/>
        </w:rPr>
      </w:pPr>
    </w:p>
    <w:p w:rsidR="00FE2060" w:rsidRPr="00E707BF" w:rsidRDefault="00FE2060" w:rsidP="00FE2060">
      <w:pPr>
        <w:spacing w:before="100" w:beforeAutospacing="1" w:after="0" w:line="240" w:lineRule="auto"/>
        <w:jc w:val="center"/>
        <w:rPr>
          <w:rFonts w:ascii="Times New Roman" w:eastAsia="Times New Roman" w:hAnsi="Times New Roman" w:cs="Times New Roman"/>
          <w:b/>
          <w:bCs/>
          <w:color w:val="000000"/>
          <w:sz w:val="24"/>
          <w:szCs w:val="24"/>
          <w:lang w:eastAsia="uk-UA"/>
        </w:rPr>
      </w:pPr>
      <w:r w:rsidRPr="00E707BF">
        <w:rPr>
          <w:rFonts w:ascii="Times New Roman" w:eastAsia="Times New Roman" w:hAnsi="Times New Roman" w:cs="Times New Roman"/>
          <w:b/>
          <w:bCs/>
          <w:color w:val="000000"/>
          <w:sz w:val="24"/>
          <w:szCs w:val="24"/>
          <w:lang w:eastAsia="uk-UA"/>
        </w:rPr>
        <w:lastRenderedPageBreak/>
        <w:t>ПОЯСНЮВАЛЬНА ЗАПИСКА</w:t>
      </w:r>
    </w:p>
    <w:p w:rsidR="00FE2060" w:rsidRPr="00E707BF" w:rsidRDefault="00FE2060" w:rsidP="00FE2060">
      <w:pPr>
        <w:spacing w:before="100" w:beforeAutospacing="1" w:after="0" w:line="240" w:lineRule="auto"/>
        <w:jc w:val="center"/>
        <w:rPr>
          <w:rFonts w:ascii="Times New Roman" w:eastAsia="Times New Roman" w:hAnsi="Times New Roman" w:cs="Times New Roman"/>
          <w:color w:val="000000"/>
          <w:sz w:val="24"/>
          <w:szCs w:val="24"/>
          <w:lang w:eastAsia="uk-UA"/>
        </w:rPr>
      </w:pPr>
    </w:p>
    <w:p w:rsidR="00FE2060" w:rsidRPr="00E707BF" w:rsidRDefault="00FE2060" w:rsidP="00FE2060">
      <w:pPr>
        <w:keepNext/>
        <w:spacing w:after="0" w:line="240" w:lineRule="auto"/>
        <w:ind w:firstLine="53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Метою вступного випробування з “Психології”  є перевірка знань і відбір вступників для зарахування на навчання за ступенем магістра за спеціальністю 053 Психологія </w:t>
      </w:r>
      <w:r w:rsidRPr="00E707BF">
        <w:rPr>
          <w:rFonts w:ascii="Times New Roman" w:eastAsia="Times New Roman" w:hAnsi="Times New Roman" w:cs="Times New Roman"/>
          <w:b/>
          <w:color w:val="000000"/>
          <w:sz w:val="24"/>
          <w:szCs w:val="24"/>
          <w:lang w:eastAsia="zh-CN"/>
        </w:rPr>
        <w:t xml:space="preserve">(освітньо-професійна програма «Організаційна психологія») </w:t>
      </w:r>
      <w:r w:rsidRPr="00E707BF">
        <w:rPr>
          <w:rFonts w:ascii="Times New Roman" w:eastAsia="Times New Roman" w:hAnsi="Times New Roman" w:cs="Times New Roman"/>
          <w:color w:val="000000"/>
          <w:sz w:val="24"/>
          <w:szCs w:val="24"/>
          <w:lang w:eastAsia="uk-UA"/>
        </w:rPr>
        <w:t>при прийомі на навчання на основі ступеня бакалавра до ДВНЗ “Прикарпатський національний університет імені Василя Стефаника” у 2020 році.</w:t>
      </w:r>
    </w:p>
    <w:p w:rsidR="00FE2060" w:rsidRPr="00E707BF" w:rsidRDefault="00FE2060" w:rsidP="00FE2060">
      <w:pPr>
        <w:keepNext/>
        <w:spacing w:after="0" w:line="240" w:lineRule="auto"/>
        <w:ind w:firstLine="53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Програма містить основні питання з Психології та перелік рекомендованої літератури. </w:t>
      </w:r>
    </w:p>
    <w:p w:rsidR="00FE2060" w:rsidRPr="00E707BF" w:rsidRDefault="00FE2060" w:rsidP="00FE2060">
      <w:pPr>
        <w:keepNext/>
        <w:spacing w:after="0" w:line="240" w:lineRule="auto"/>
        <w:ind w:firstLine="53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Наведений перелік питань, які виносяться на вступне випробування дасть можливість вступнику систематизувати свої знання та допоможе зорієнтуватися, на які питання треба звернути увагу при підготовці до вступного випробування.</w:t>
      </w:r>
    </w:p>
    <w:p w:rsidR="00FE2060" w:rsidRPr="00E707BF" w:rsidRDefault="00FE2060" w:rsidP="00FE2060">
      <w:pPr>
        <w:keepNext/>
        <w:spacing w:after="0" w:line="240" w:lineRule="auto"/>
        <w:ind w:firstLine="53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Перелік рекомендованої літератури сприятиме у пошуку і підборі джерел підготовки для вступного випробування.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p>
    <w:p w:rsidR="00FE2060" w:rsidRPr="00E707BF" w:rsidRDefault="00FE2060" w:rsidP="00FE2060">
      <w:pPr>
        <w:keepNext/>
        <w:spacing w:after="0" w:line="240" w:lineRule="auto"/>
        <w:ind w:firstLine="709"/>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b/>
          <w:bCs/>
          <w:color w:val="000000"/>
          <w:sz w:val="24"/>
          <w:szCs w:val="24"/>
          <w:lang w:eastAsia="uk-UA"/>
        </w:rPr>
        <w:t>ОСНОВНІ ПИТАННЯ З ДИСЦИПЛІНИ</w:t>
      </w:r>
    </w:p>
    <w:p w:rsidR="00FE2060" w:rsidRPr="00E707BF" w:rsidRDefault="00FE2060" w:rsidP="00FE2060">
      <w:pPr>
        <w:spacing w:after="0" w:line="240" w:lineRule="auto"/>
        <w:ind w:firstLine="709"/>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b/>
          <w:bCs/>
          <w:color w:val="000000"/>
          <w:sz w:val="24"/>
          <w:szCs w:val="24"/>
          <w:lang w:eastAsia="uk-UA"/>
        </w:rPr>
        <w:t>«Загальна психологія»</w:t>
      </w:r>
    </w:p>
    <w:p w:rsidR="00FE2060" w:rsidRPr="00E707BF" w:rsidRDefault="00FE2060" w:rsidP="00FE2060">
      <w:pPr>
        <w:spacing w:after="0" w:line="240" w:lineRule="auto"/>
        <w:jc w:val="both"/>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 Значення положень Платона про «ідеї» та «Царство Ідей» для становлення наукової психології. Психологічна сутність абстрагування і поняття.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2. Значення християнського морального вчення для становлення наукової психології. </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3. Основний психологічний зміст концептів </w:t>
      </w:r>
      <w:r w:rsidRPr="00E707BF">
        <w:rPr>
          <w:rFonts w:ascii="Times New Roman" w:eastAsia="Times New Roman" w:hAnsi="Times New Roman" w:cs="Times New Roman"/>
          <w:i/>
          <w:iCs/>
          <w:color w:val="000000"/>
          <w:sz w:val="24"/>
          <w:szCs w:val="24"/>
          <w:lang w:eastAsia="uk-UA"/>
        </w:rPr>
        <w:t>“</w:t>
      </w:r>
      <w:r w:rsidRPr="00E707BF">
        <w:rPr>
          <w:rFonts w:ascii="Times New Roman" w:eastAsia="Times New Roman" w:hAnsi="Times New Roman" w:cs="Times New Roman"/>
          <w:i/>
          <w:iCs/>
          <w:color w:val="000000"/>
          <w:sz w:val="24"/>
          <w:szCs w:val="24"/>
          <w:lang w:val="en-US" w:eastAsia="uk-UA"/>
        </w:rPr>
        <w:t>cogito</w:t>
      </w:r>
      <w:r w:rsidRPr="00E707BF">
        <w:rPr>
          <w:rFonts w:ascii="Times New Roman" w:eastAsia="Times New Roman" w:hAnsi="Times New Roman" w:cs="Times New Roman"/>
          <w:i/>
          <w:iCs/>
          <w:color w:val="000000"/>
          <w:sz w:val="24"/>
          <w:szCs w:val="24"/>
          <w:lang w:eastAsia="uk-UA"/>
        </w:rPr>
        <w:t xml:space="preserve"> </w:t>
      </w:r>
      <w:r w:rsidRPr="00E707BF">
        <w:rPr>
          <w:rFonts w:ascii="Times New Roman" w:eastAsia="Times New Roman" w:hAnsi="Times New Roman" w:cs="Times New Roman"/>
          <w:i/>
          <w:iCs/>
          <w:color w:val="000000"/>
          <w:sz w:val="24"/>
          <w:szCs w:val="24"/>
          <w:lang w:val="en-US" w:eastAsia="uk-UA"/>
        </w:rPr>
        <w:t>ergo</w:t>
      </w:r>
      <w:r w:rsidRPr="00E707BF">
        <w:rPr>
          <w:rFonts w:ascii="Times New Roman" w:eastAsia="Times New Roman" w:hAnsi="Times New Roman" w:cs="Times New Roman"/>
          <w:i/>
          <w:iCs/>
          <w:color w:val="000000"/>
          <w:sz w:val="24"/>
          <w:szCs w:val="24"/>
          <w:lang w:eastAsia="uk-UA"/>
        </w:rPr>
        <w:t xml:space="preserve"> </w:t>
      </w:r>
      <w:r w:rsidRPr="00E707BF">
        <w:rPr>
          <w:rFonts w:ascii="Times New Roman" w:eastAsia="Times New Roman" w:hAnsi="Times New Roman" w:cs="Times New Roman"/>
          <w:i/>
          <w:iCs/>
          <w:color w:val="000000"/>
          <w:sz w:val="24"/>
          <w:szCs w:val="24"/>
          <w:lang w:val="en-US" w:eastAsia="uk-UA"/>
        </w:rPr>
        <w:t>sum</w:t>
      </w:r>
      <w:r w:rsidRPr="00E707BF">
        <w:rPr>
          <w:rFonts w:ascii="Times New Roman" w:eastAsia="Times New Roman" w:hAnsi="Times New Roman" w:cs="Times New Roman"/>
          <w:i/>
          <w:iCs/>
          <w:color w:val="000000"/>
          <w:sz w:val="24"/>
          <w:szCs w:val="24"/>
          <w:lang w:eastAsia="uk-UA"/>
        </w:rPr>
        <w:t xml:space="preserve">” </w:t>
      </w:r>
      <w:r w:rsidRPr="00E707BF">
        <w:rPr>
          <w:rFonts w:ascii="Times New Roman" w:eastAsia="Times New Roman" w:hAnsi="Times New Roman" w:cs="Times New Roman"/>
          <w:color w:val="000000"/>
          <w:sz w:val="24"/>
          <w:szCs w:val="24"/>
          <w:lang w:eastAsia="uk-UA"/>
        </w:rPr>
        <w:t xml:space="preserve">Р. Декарта, </w:t>
      </w:r>
      <w:r w:rsidRPr="00E707BF">
        <w:rPr>
          <w:rFonts w:ascii="Times New Roman" w:eastAsia="Times New Roman" w:hAnsi="Times New Roman" w:cs="Times New Roman"/>
          <w:i/>
          <w:iCs/>
          <w:color w:val="000000"/>
          <w:sz w:val="24"/>
          <w:szCs w:val="24"/>
          <w:lang w:eastAsia="uk-UA"/>
        </w:rPr>
        <w:t>“</w:t>
      </w:r>
      <w:r w:rsidRPr="00E707BF">
        <w:rPr>
          <w:rFonts w:ascii="Times New Roman" w:eastAsia="Times New Roman" w:hAnsi="Times New Roman" w:cs="Times New Roman"/>
          <w:i/>
          <w:iCs/>
          <w:color w:val="000000"/>
          <w:sz w:val="24"/>
          <w:szCs w:val="24"/>
          <w:lang w:val="en-US" w:eastAsia="uk-UA"/>
        </w:rPr>
        <w:t>tabula</w:t>
      </w:r>
      <w:r w:rsidRPr="00E707BF">
        <w:rPr>
          <w:rFonts w:ascii="Times New Roman" w:eastAsia="Times New Roman" w:hAnsi="Times New Roman" w:cs="Times New Roman"/>
          <w:i/>
          <w:iCs/>
          <w:color w:val="000000"/>
          <w:sz w:val="24"/>
          <w:szCs w:val="24"/>
          <w:lang w:eastAsia="uk-UA"/>
        </w:rPr>
        <w:t xml:space="preserve"> </w:t>
      </w:r>
      <w:r w:rsidRPr="00E707BF">
        <w:rPr>
          <w:rFonts w:ascii="Times New Roman" w:eastAsia="Times New Roman" w:hAnsi="Times New Roman" w:cs="Times New Roman"/>
          <w:i/>
          <w:iCs/>
          <w:color w:val="000000"/>
          <w:sz w:val="24"/>
          <w:szCs w:val="24"/>
          <w:lang w:val="en-US" w:eastAsia="uk-UA"/>
        </w:rPr>
        <w:t>rasa</w:t>
      </w:r>
      <w:r w:rsidRPr="00E707BF">
        <w:rPr>
          <w:rFonts w:ascii="Times New Roman" w:eastAsia="Times New Roman" w:hAnsi="Times New Roman" w:cs="Times New Roman"/>
          <w:i/>
          <w:iCs/>
          <w:color w:val="000000"/>
          <w:sz w:val="24"/>
          <w:szCs w:val="24"/>
          <w:lang w:eastAsia="uk-UA"/>
        </w:rPr>
        <w:t xml:space="preserve">” </w:t>
      </w:r>
      <w:r w:rsidRPr="00E707BF">
        <w:rPr>
          <w:rFonts w:ascii="Times New Roman" w:eastAsia="Times New Roman" w:hAnsi="Times New Roman" w:cs="Times New Roman"/>
          <w:color w:val="000000"/>
          <w:sz w:val="24"/>
          <w:szCs w:val="24"/>
          <w:lang w:eastAsia="uk-UA"/>
        </w:rPr>
        <w:t xml:space="preserve">Дж. Локка і </w:t>
      </w:r>
      <w:r w:rsidRPr="00E707BF">
        <w:rPr>
          <w:rFonts w:ascii="Times New Roman" w:eastAsia="Times New Roman" w:hAnsi="Times New Roman" w:cs="Times New Roman"/>
          <w:i/>
          <w:iCs/>
          <w:color w:val="000000"/>
          <w:sz w:val="24"/>
          <w:szCs w:val="24"/>
          <w:lang w:eastAsia="uk-UA"/>
        </w:rPr>
        <w:t>“</w:t>
      </w:r>
      <w:r w:rsidRPr="00E707BF">
        <w:rPr>
          <w:rFonts w:ascii="Times New Roman" w:eastAsia="Times New Roman" w:hAnsi="Times New Roman" w:cs="Times New Roman"/>
          <w:i/>
          <w:iCs/>
          <w:color w:val="000000"/>
          <w:sz w:val="24"/>
          <w:szCs w:val="24"/>
          <w:lang w:val="en-US" w:eastAsia="uk-UA"/>
        </w:rPr>
        <w:t>esse</w:t>
      </w:r>
      <w:r w:rsidRPr="00E707BF">
        <w:rPr>
          <w:rFonts w:ascii="Times New Roman" w:eastAsia="Times New Roman" w:hAnsi="Times New Roman" w:cs="Times New Roman"/>
          <w:i/>
          <w:iCs/>
          <w:color w:val="000000"/>
          <w:sz w:val="24"/>
          <w:szCs w:val="24"/>
          <w:lang w:eastAsia="uk-UA"/>
        </w:rPr>
        <w:t xml:space="preserve"> </w:t>
      </w:r>
      <w:r w:rsidRPr="00E707BF">
        <w:rPr>
          <w:rFonts w:ascii="Times New Roman" w:eastAsia="Times New Roman" w:hAnsi="Times New Roman" w:cs="Times New Roman"/>
          <w:i/>
          <w:iCs/>
          <w:color w:val="000000"/>
          <w:sz w:val="24"/>
          <w:szCs w:val="24"/>
          <w:lang w:val="en-US" w:eastAsia="uk-UA"/>
        </w:rPr>
        <w:t>est</w:t>
      </w:r>
      <w:r w:rsidRPr="00E707BF">
        <w:rPr>
          <w:rFonts w:ascii="Times New Roman" w:eastAsia="Times New Roman" w:hAnsi="Times New Roman" w:cs="Times New Roman"/>
          <w:i/>
          <w:iCs/>
          <w:color w:val="000000"/>
          <w:sz w:val="24"/>
          <w:szCs w:val="24"/>
          <w:lang w:eastAsia="uk-UA"/>
        </w:rPr>
        <w:t xml:space="preserve"> </w:t>
      </w:r>
      <w:r w:rsidRPr="00E707BF">
        <w:rPr>
          <w:rFonts w:ascii="Times New Roman" w:eastAsia="Times New Roman" w:hAnsi="Times New Roman" w:cs="Times New Roman"/>
          <w:i/>
          <w:iCs/>
          <w:color w:val="000000"/>
          <w:sz w:val="24"/>
          <w:szCs w:val="24"/>
          <w:lang w:val="en-US" w:eastAsia="uk-UA"/>
        </w:rPr>
        <w:t>percipi</w:t>
      </w:r>
      <w:r w:rsidRPr="00E707BF">
        <w:rPr>
          <w:rFonts w:ascii="Times New Roman" w:eastAsia="Times New Roman" w:hAnsi="Times New Roman" w:cs="Times New Roman"/>
          <w:i/>
          <w:iCs/>
          <w:color w:val="000000"/>
          <w:sz w:val="24"/>
          <w:szCs w:val="24"/>
          <w:lang w:eastAsia="uk-UA"/>
        </w:rPr>
        <w:t xml:space="preserve">” </w:t>
      </w:r>
      <w:r w:rsidRPr="00E707BF">
        <w:rPr>
          <w:rFonts w:ascii="Times New Roman" w:eastAsia="Times New Roman" w:hAnsi="Times New Roman" w:cs="Times New Roman"/>
          <w:color w:val="000000"/>
          <w:sz w:val="24"/>
          <w:szCs w:val="24"/>
          <w:lang w:eastAsia="uk-UA"/>
        </w:rPr>
        <w:t xml:space="preserve">Дж. Берклі. </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4. Значення вчення Ї. Прохазки для становлення наукової психології.</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5. Основний психологічний зміст вчення І.М. Сєчєнова про функції нервової системи і психіки, зворотний зв’язок, центральне гальмування, «мозкову машину» та її «придатки». </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6. Основний психологічний зміст вчення І.П. Павлова про сигнальний зв’язок (умовний рефлекс) і В.М. Бєхтєрєва про сполучний рефлекс. </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7. Екстирпації (руйнування) різних ділянок мозку, електроенцефалограма (ЕЕГ), ефекти вживлених електродів і психотропних речовин як свідчення зв’язку мозку і психіки. </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8. Основні функції нижнього, середнього та верхнього відділів головного мозку людини. Функціональна специфіка лівої і правої півкуль мозку. </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9. Свідомість людини. Основні складові свідомості: понятійні (дискурсивні) знання, самосвідомість, цілепокладання, ставлення. Несвідомі і підсвідомі феномени у психіці людини.</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10. Увага. Види, властивості і функції уваги.</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11. Відчуття. Рецептор. Аналізатор. Перекодування в аналізаторі. Модальність відчуттів. Синестезія.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12. Екстероцептивні відчуття. Дистантні і контактні відчуття. </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13. Інтероцептивні відчуття. Органічні і пропріоцептивні відчуття.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14. Сила подразника та інтенсивність відчуття. Пороги відчуттів. Чутливість органу чуття. Закон Бугера-Вебера. Закон Вебера-Фехнера.</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15. Адаптація відчуттів. Сенсибілізація. Прості, основні і складні відчуття. Інерція відчуттів. </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16. Предметність (об’ємність) перцептивного відображення (сприймання) та її фактори: перспективне скорочення, перекривання, розподіл світла й тіней, відблиски і контрасти, повітряна перспектива, руховий паралакс. </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17. Структурність перцептивного відображення (сприймання) та її фактори: перепади світла й тіней та забарвлень, близькість, подібність, плавність, неперервність, завершеність, простота, симетричність, прегнантність. </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18. Атрибутивність і цілісність перцептивного відображення (сприймання).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19. Константність, конструктивність і вибірковість сприймання. Перцептивна модель.</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20. Уява. Уявлення. Фантазія.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lastRenderedPageBreak/>
        <w:t>21. Психологічна сутність інтелекту і мислення.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22. Наочно-дійове мислення. Сенсомоторний інтелект.</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23. Наочно-образне мислення.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24. Дискурсивне (словесно-логічне) мислення. Зв’язки мислення і мовлення.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25. Асоціативні комплекси (синкретичні образи), псевдопоняття за  Л. Виготським. Трансдукція за В. Штерном. Словотворення і словесний символізм за О. Потебнею. </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26. Мисленнєві операції: аналіз і синтез, порівняння, абстрагування, узагальнення, означення. </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27. Теоретичне, формальне і творче мислення.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28. Пам’ять. Види і процеси пам’яті (мнемічні).</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29. Емоції та їх види. Настрої. Афект. «Вегетативна буря». Емоційна складова стресу.</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30. Вищі почуття: моральні, релігійні, національно-патріотичні (почуття етнічної ідентичності), естетичні, екологічні.</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31. Особистість як психологічний феномен. Біологічна, соціальна і духовна природа особистості.</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32. Темперамент особистості.</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33. Задатки і здібності особистості. </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34. Конституційно-антропометричні концепції Е. Кречмера і У. Шелдона.</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35. Авторитарний тиск на особистість. Конформізм і його види. «Втеча в Натовп».</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36. «Втеча від Свободи». «Гонитва за Ідолами». (За Е. Фроммом).</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37. Соціально-психологічні механізми взаємовпливу і взаєморозуміння: інтеракція, переконування, навіювання, емоційне зараження, ідентифікація, емпатія, рефлексія. Референтність, авторитет, авторитарність особистості. </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38. Основний психологічний зміст духовності, моральності, совісті особистості.</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39. Психологія віри в Бога і християнської любові. Психологія «розумного егоїзму».</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40. Характер особистості.</w:t>
      </w:r>
      <w:r w:rsidRPr="00E707BF">
        <w:rPr>
          <w:rFonts w:ascii="Times New Roman" w:eastAsia="Times New Roman" w:hAnsi="Times New Roman" w:cs="Times New Roman"/>
          <w:b/>
          <w:bCs/>
          <w:color w:val="000000"/>
          <w:sz w:val="24"/>
          <w:szCs w:val="24"/>
          <w:lang w:eastAsia="uk-UA"/>
        </w:rPr>
        <w:t xml:space="preserve"> </w:t>
      </w:r>
    </w:p>
    <w:p w:rsidR="00FE2060" w:rsidRPr="00E707BF" w:rsidRDefault="00FE2060" w:rsidP="00FE2060">
      <w:pPr>
        <w:spacing w:after="0" w:line="240" w:lineRule="auto"/>
        <w:jc w:val="both"/>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ind w:right="-28" w:firstLine="709"/>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b/>
          <w:bCs/>
          <w:color w:val="000000"/>
          <w:sz w:val="24"/>
          <w:szCs w:val="24"/>
          <w:lang w:eastAsia="uk-UA"/>
        </w:rPr>
        <w:t>ПЕРЕЛІК РЕКОМЕНДОВАНОЇ ЛІТЕРАТУРИ</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1. Варій М.Й. Загальна психологія: Підручник / М.Й. Варій. – К.: «Центр учбової літератури», 2012. </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 Гамезо М.В., Домашенко И.А. Атлас по психологи: Информационно-методическое пособие к курсу «Психология человека» / М.В.Гамезо, И.В.Домашенко, . – М.: Педагогическое общество России, 2001.</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 Максименко С.Д., Зайчук В.О., Клименко В.В. та ін. Загальна психологія: Підручник / С.Д. Максименко, В.О. Зайчук, В.В. Клименко, М.В. Папуча, В.О. Соловієнко; за ред. С.Д.Максименка. – Вінниця: «Нова книга», 2004.</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4. Москалець В.П. Зоопсихологія і порівняльна психологія: Підручник / В.П. Москалець. – К.: «Центр учбової літератури», 2014.</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6. Москалець В.П. Психологія особистості: Навчальний посібник / В.П. Москалець. – К.: «Центр учбової літератури», 2013.</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7.Москалець В.П. «Загальна психологія» Курс лекцій для студентів спеціальності «Психологія». Матеріали для самостійного опрацювання. Івано-Франківськ. 2015 рік.(електронний варіант у бібліотеці)</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8. М’ясоїд П.А. Загальна психологія: Навчальний посібник / П.А.М’ясоїд. – К.: Вища школа, 2004.</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9. Савчин М.В. Загальна психологія: Посібник / М.В.Савчин. – К.: «Академвидав», 2011.</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10.Москалець В.П. «Загальна психологія» Курс лекцій для студентів спеціальності «Психологія». Матеріали для самостійного опрацювання. Івано-Франківськ. 2015 рік.</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p>
    <w:p w:rsidR="00FE2060" w:rsidRPr="00FE2060" w:rsidRDefault="00FE2060" w:rsidP="00FE2060">
      <w:pPr>
        <w:spacing w:after="0" w:line="240" w:lineRule="auto"/>
        <w:ind w:firstLine="709"/>
        <w:jc w:val="center"/>
        <w:rPr>
          <w:rFonts w:ascii="Times New Roman" w:eastAsia="Times New Roman" w:hAnsi="Times New Roman" w:cs="Times New Roman"/>
          <w:b/>
          <w:bCs/>
          <w:color w:val="000000"/>
          <w:sz w:val="24"/>
          <w:szCs w:val="24"/>
          <w:lang w:val="ru-RU" w:eastAsia="uk-UA"/>
        </w:rPr>
      </w:pPr>
    </w:p>
    <w:p w:rsidR="00FE2060" w:rsidRPr="00FE2060" w:rsidRDefault="00FE2060" w:rsidP="00FE2060">
      <w:pPr>
        <w:spacing w:after="0" w:line="240" w:lineRule="auto"/>
        <w:ind w:firstLine="709"/>
        <w:jc w:val="center"/>
        <w:rPr>
          <w:rFonts w:ascii="Times New Roman" w:eastAsia="Times New Roman" w:hAnsi="Times New Roman" w:cs="Times New Roman"/>
          <w:b/>
          <w:bCs/>
          <w:color w:val="000000"/>
          <w:sz w:val="24"/>
          <w:szCs w:val="24"/>
          <w:lang w:val="ru-RU" w:eastAsia="uk-UA"/>
        </w:rPr>
      </w:pPr>
    </w:p>
    <w:p w:rsidR="00FE2060" w:rsidRPr="00FE2060" w:rsidRDefault="00FE2060" w:rsidP="00FE2060">
      <w:pPr>
        <w:spacing w:after="0" w:line="240" w:lineRule="auto"/>
        <w:ind w:firstLine="709"/>
        <w:jc w:val="center"/>
        <w:rPr>
          <w:rFonts w:ascii="Times New Roman" w:eastAsia="Times New Roman" w:hAnsi="Times New Roman" w:cs="Times New Roman"/>
          <w:b/>
          <w:bCs/>
          <w:color w:val="000000"/>
          <w:sz w:val="24"/>
          <w:szCs w:val="24"/>
          <w:lang w:val="ru-RU" w:eastAsia="uk-UA"/>
        </w:rPr>
      </w:pPr>
    </w:p>
    <w:p w:rsidR="00FE2060" w:rsidRPr="00FE2060" w:rsidRDefault="00FE2060" w:rsidP="00FE2060">
      <w:pPr>
        <w:spacing w:after="0" w:line="240" w:lineRule="auto"/>
        <w:ind w:firstLine="709"/>
        <w:jc w:val="center"/>
        <w:rPr>
          <w:rFonts w:ascii="Times New Roman" w:eastAsia="Times New Roman" w:hAnsi="Times New Roman" w:cs="Times New Roman"/>
          <w:b/>
          <w:bCs/>
          <w:color w:val="000000"/>
          <w:sz w:val="24"/>
          <w:szCs w:val="24"/>
          <w:lang w:val="ru-RU" w:eastAsia="uk-UA"/>
        </w:rPr>
      </w:pPr>
    </w:p>
    <w:p w:rsidR="00FE2060" w:rsidRPr="00FE2060" w:rsidRDefault="00FE2060" w:rsidP="00FE2060">
      <w:pPr>
        <w:spacing w:after="0" w:line="240" w:lineRule="auto"/>
        <w:ind w:firstLine="709"/>
        <w:jc w:val="center"/>
        <w:rPr>
          <w:rFonts w:ascii="Times New Roman" w:eastAsia="Times New Roman" w:hAnsi="Times New Roman" w:cs="Times New Roman"/>
          <w:b/>
          <w:bCs/>
          <w:color w:val="000000"/>
          <w:sz w:val="24"/>
          <w:szCs w:val="24"/>
          <w:lang w:val="ru-RU" w:eastAsia="uk-UA"/>
        </w:rPr>
      </w:pPr>
    </w:p>
    <w:p w:rsidR="00FE2060" w:rsidRPr="00E707BF" w:rsidRDefault="00FE2060" w:rsidP="00FE2060">
      <w:pPr>
        <w:spacing w:after="0" w:line="240" w:lineRule="auto"/>
        <w:ind w:firstLine="709"/>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b/>
          <w:bCs/>
          <w:color w:val="000000"/>
          <w:sz w:val="24"/>
          <w:szCs w:val="24"/>
          <w:lang w:eastAsia="uk-UA"/>
        </w:rPr>
        <w:t>ОСНОВНІ ПИТАННЯ З ДИСЦИПЛІНИ</w:t>
      </w:r>
    </w:p>
    <w:p w:rsidR="00FE2060" w:rsidRPr="00E707BF" w:rsidRDefault="00FE2060" w:rsidP="00FE2060">
      <w:pPr>
        <w:spacing w:after="0" w:line="240" w:lineRule="auto"/>
        <w:ind w:firstLine="709"/>
        <w:jc w:val="center"/>
        <w:rPr>
          <w:rFonts w:ascii="Times New Roman" w:eastAsia="Times New Roman" w:hAnsi="Times New Roman" w:cs="Times New Roman"/>
          <w:b/>
          <w:bCs/>
          <w:color w:val="000000"/>
          <w:sz w:val="24"/>
          <w:szCs w:val="24"/>
          <w:lang w:eastAsia="uk-UA"/>
        </w:rPr>
      </w:pPr>
      <w:r w:rsidRPr="00E707BF">
        <w:rPr>
          <w:rFonts w:ascii="Times New Roman" w:eastAsia="Times New Roman" w:hAnsi="Times New Roman" w:cs="Times New Roman"/>
          <w:b/>
          <w:bCs/>
          <w:color w:val="000000"/>
          <w:sz w:val="24"/>
          <w:szCs w:val="24"/>
          <w:lang w:eastAsia="uk-UA"/>
        </w:rPr>
        <w:t>«Основи психологічного консультування»</w:t>
      </w:r>
    </w:p>
    <w:p w:rsidR="00FE2060" w:rsidRPr="00E707BF" w:rsidRDefault="00FE2060" w:rsidP="00FE2060">
      <w:pPr>
        <w:spacing w:after="0" w:line="240" w:lineRule="auto"/>
        <w:ind w:firstLine="709"/>
        <w:jc w:val="center"/>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1.Визначення, мета та завдання психологічного консультування.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2.Психологічне консультування як вид психологічної допомоги. Історія його виникнення.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3.Специфічні особливості та види психологічного консультування.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4.Поняття про консультативний контакт і його особливості в різних психотерапевтичних напрямах.</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5.Перенесення та контрперенесення в консультуванні: визначення, риси, причини, значення.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6.Загальна характеристика невербальних засобів консультативної взаємодії. Техніка дзеркального відображення невербальної поведінки клієнта.</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7.Значення невербальної поведінки клієнта для консультативного процесу.</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8.Поведінкові ознаки позитивного та негативного ставлення клієнта в консультативному контакті.</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9.Особливості організації роботи психологічної консультації.</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10. Фізичні компоненти консультативної взаємодії (обстановка психологічної консультації, структурування терапевтичного простору та часу).</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11. Умови та чинники ефективності процесу консультування.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12. Морально-етичні принципи та відповідальність психолога-консультанта.</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13. Основні вимоги до особистості консультанта. Модель ефективного консультанта.</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14. Вплив професійної діяльності на особистість консультанта. Зміст поняття «синдром вигорання» та способи його запобігання.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15. Особливості професійної підготовки психолога-консультанта. Професійно значущі риси консультанта. </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16. Психологічний зміст понять: «скарга клієнта», «психологічний запит», «проблема клієнта».</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17. Характеристика процесу консультування: оптимальна часова тривалість консультативних зустрічей (з урахуванням віку клієнтів), загальна кількість зустрічей, інтервал між бесідами тощо.</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18. П’ятикрокова модель інтерв’ю: етапи, завдання консультанта, психотехнічне забезпечення.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19. Еклектична модель консультативного процесу, за Б.Е. Гілландом: завдання та психотехнічне забезпечення.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20. Методи впливу і вислуховування та їх функції в структурі консультативного процесу.</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21. Загальна характеристика основних технік психологічного консультування.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22.Особливості застосування психометричних методів у практиці психологічного консультування.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23.Особливості консультування тривожних клієнтів. Значення механізмів психологічного захисту.</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24.Особливості консультування «немотивованих» клієнтів.</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25.Особливості консультування у випадку смерті близької людини.</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26.Особливості консультування клієнтів, що пережили розлучення.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27.Особливості консультування клієнтів з депресіями і суїцидальними намірами.</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28.Особливості консультування вороже налаштованих та агресивних клієнтів.</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29.Елементи класичного психоаналізу в практиці психологічного консультування: процедури, техніки, опір та опрацювання механізмів психологічного захисту. </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30. Значення та функції захисних механізмів для процесу саморегуляції клієнта.</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31. Характеристика консультативного процесу в руслі аналітичної психології К.Юнга. Вербальні й невербальні методи аналітично зорієнтованого психологічного консультування.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32. Особливості застосування юнгіанської піскової терапії.</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lastRenderedPageBreak/>
        <w:t>33. Основні поняття, психотехнічні прийоми та методи індивідуальної психології А.Адлера.</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34. Поведінкове консультування: мета, особливості консультативного контакту, технічне забезпечення.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35. Гештальт-консультування: основні поняття, мета та психотехнічне забезпечення.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36. Трансактний аналіз: основні поняття, мета, сучасні психотехніки.</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37. Раціонально-емотивне поведінкове консультування. Застосування АВС-схеми у практиці психологічного консультування.</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38. Клієнт-центроване консультування. Характеристика недирективних методів роботи з клієнтами.</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39. Особливості консультування клієнтів з екзистенційною проблематикою, за Р. Меєм, І. Яломом, В. Франклом.</w:t>
      </w:r>
    </w:p>
    <w:p w:rsidR="00FE2060" w:rsidRPr="00E707BF" w:rsidRDefault="00FE2060" w:rsidP="00FE2060">
      <w:pPr>
        <w:spacing w:after="0" w:line="240" w:lineRule="auto"/>
        <w:ind w:firstLine="709"/>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40. Прикладна логотерапія: техніки і методи.</w:t>
      </w:r>
    </w:p>
    <w:p w:rsidR="00FE2060" w:rsidRPr="00E707BF" w:rsidRDefault="00FE2060" w:rsidP="00FE2060">
      <w:pPr>
        <w:spacing w:after="0" w:line="240" w:lineRule="auto"/>
        <w:ind w:left="363" w:firstLine="709"/>
        <w:jc w:val="both"/>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ind w:left="363" w:firstLine="709"/>
        <w:jc w:val="both"/>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ind w:firstLine="709"/>
        <w:jc w:val="center"/>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b/>
          <w:bCs/>
          <w:color w:val="000000"/>
          <w:sz w:val="24"/>
          <w:szCs w:val="24"/>
          <w:lang w:val="en-US" w:eastAsia="uk-UA"/>
        </w:rPr>
        <w:t>ПЕРЕЛІК РЕКОМЕНДОВАНОЇ ЛІТЕРАТУРИ</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val="ru-RU" w:eastAsia="uk-UA"/>
        </w:rPr>
      </w:pPr>
      <w:r w:rsidRPr="00E707BF">
        <w:rPr>
          <w:rFonts w:ascii="Times New Roman" w:eastAsia="Times New Roman" w:hAnsi="Times New Roman" w:cs="Times New Roman"/>
          <w:color w:val="000000"/>
          <w:sz w:val="24"/>
          <w:szCs w:val="24"/>
          <w:lang w:val="ru-RU" w:eastAsia="uk-UA"/>
        </w:rPr>
        <w:t xml:space="preserve">Адлер А. Индивидуальная психология / </w:t>
      </w:r>
      <w:r w:rsidRPr="00E707BF">
        <w:rPr>
          <w:rFonts w:ascii="Times New Roman" w:eastAsia="Times New Roman" w:hAnsi="Times New Roman" w:cs="Times New Roman"/>
          <w:color w:val="000000"/>
          <w:sz w:val="24"/>
          <w:szCs w:val="24"/>
          <w:lang w:eastAsia="uk-UA"/>
        </w:rPr>
        <w:t xml:space="preserve">А.Адлер // </w:t>
      </w:r>
      <w:r w:rsidRPr="00E707BF">
        <w:rPr>
          <w:rFonts w:ascii="Times New Roman" w:eastAsia="Times New Roman" w:hAnsi="Times New Roman" w:cs="Times New Roman"/>
          <w:color w:val="000000"/>
          <w:sz w:val="24"/>
          <w:szCs w:val="24"/>
          <w:lang w:val="ru-RU" w:eastAsia="uk-UA"/>
        </w:rPr>
        <w:t xml:space="preserve">История зарубежной психологии. 30-60-е годы ХХ в.) / </w:t>
      </w:r>
      <w:r w:rsidRPr="00E707BF">
        <w:rPr>
          <w:rFonts w:ascii="Times New Roman" w:eastAsia="Times New Roman" w:hAnsi="Times New Roman" w:cs="Times New Roman"/>
          <w:color w:val="000000"/>
          <w:sz w:val="24"/>
          <w:szCs w:val="24"/>
          <w:lang w:eastAsia="uk-UA"/>
        </w:rPr>
        <w:t>п</w:t>
      </w:r>
      <w:r w:rsidRPr="00E707BF">
        <w:rPr>
          <w:rFonts w:ascii="Times New Roman" w:eastAsia="Times New Roman" w:hAnsi="Times New Roman" w:cs="Times New Roman"/>
          <w:color w:val="000000"/>
          <w:sz w:val="24"/>
          <w:szCs w:val="24"/>
          <w:lang w:val="ru-RU" w:eastAsia="uk-UA"/>
        </w:rPr>
        <w:t>од ред.П.Я. Гальперина, А.Н. Ждан. – М. : Изд-во Моск. Ун-та, 1986.</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val="ru-RU" w:eastAsia="uk-UA"/>
        </w:rPr>
      </w:pPr>
      <w:r w:rsidRPr="00E707BF">
        <w:rPr>
          <w:rFonts w:ascii="Times New Roman" w:eastAsia="Times New Roman" w:hAnsi="Times New Roman" w:cs="Times New Roman"/>
          <w:color w:val="000000"/>
          <w:sz w:val="24"/>
          <w:szCs w:val="24"/>
          <w:lang w:val="ru-RU" w:eastAsia="uk-UA"/>
        </w:rPr>
        <w:t>Адлер А. Лекции по аналитической психологии</w:t>
      </w:r>
      <w:r w:rsidRPr="00E707BF">
        <w:rPr>
          <w:rFonts w:ascii="Times New Roman" w:eastAsia="Times New Roman" w:hAnsi="Times New Roman" w:cs="Times New Roman"/>
          <w:color w:val="000000"/>
          <w:sz w:val="24"/>
          <w:szCs w:val="24"/>
          <w:lang w:eastAsia="uk-UA"/>
        </w:rPr>
        <w:t xml:space="preserve"> // А. Адлер</w:t>
      </w:r>
      <w:r w:rsidRPr="00E707BF">
        <w:rPr>
          <w:rFonts w:ascii="Times New Roman" w:eastAsia="Times New Roman" w:hAnsi="Times New Roman" w:cs="Times New Roman"/>
          <w:color w:val="000000"/>
          <w:sz w:val="24"/>
          <w:szCs w:val="24"/>
          <w:lang w:val="ru-RU" w:eastAsia="uk-UA"/>
        </w:rPr>
        <w:t>. – М. : Рефлбук, К. : Ваклер, 1996.</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val="ru-RU" w:eastAsia="uk-UA"/>
        </w:rPr>
      </w:pPr>
      <w:r w:rsidRPr="00E707BF">
        <w:rPr>
          <w:rFonts w:ascii="Times New Roman" w:eastAsia="Times New Roman" w:hAnsi="Times New Roman" w:cs="Times New Roman"/>
          <w:color w:val="000000"/>
          <w:sz w:val="24"/>
          <w:szCs w:val="24"/>
          <w:lang w:val="ru-RU" w:eastAsia="uk-UA"/>
        </w:rPr>
        <w:t>Адлер А. Очерки по индивидуальной психологии</w:t>
      </w:r>
      <w:r w:rsidRPr="00E707BF">
        <w:rPr>
          <w:rFonts w:ascii="Times New Roman" w:eastAsia="Times New Roman" w:hAnsi="Times New Roman" w:cs="Times New Roman"/>
          <w:color w:val="000000"/>
          <w:sz w:val="24"/>
          <w:szCs w:val="24"/>
          <w:lang w:eastAsia="uk-UA"/>
        </w:rPr>
        <w:t xml:space="preserve"> / А.Адлер</w:t>
      </w:r>
      <w:r w:rsidRPr="00E707BF">
        <w:rPr>
          <w:rFonts w:ascii="Times New Roman" w:eastAsia="Times New Roman" w:hAnsi="Times New Roman" w:cs="Times New Roman"/>
          <w:color w:val="000000"/>
          <w:sz w:val="24"/>
          <w:szCs w:val="24"/>
          <w:lang w:val="ru-RU" w:eastAsia="uk-UA"/>
        </w:rPr>
        <w:t>. – М : Когнито-Центр, 2002. – 220 с.</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val="ru-RU" w:eastAsia="uk-UA"/>
        </w:rPr>
      </w:pPr>
      <w:r w:rsidRPr="00E707BF">
        <w:rPr>
          <w:rFonts w:ascii="Times New Roman" w:eastAsia="Times New Roman" w:hAnsi="Times New Roman" w:cs="Times New Roman"/>
          <w:color w:val="000000"/>
          <w:sz w:val="24"/>
          <w:szCs w:val="24"/>
          <w:lang w:val="ru-RU" w:eastAsia="uk-UA"/>
        </w:rPr>
        <w:t>Адлер А. Практика и теория индивидуальной психологии</w:t>
      </w:r>
      <w:r w:rsidRPr="00E707BF">
        <w:rPr>
          <w:rFonts w:ascii="Times New Roman" w:eastAsia="Times New Roman" w:hAnsi="Times New Roman" w:cs="Times New Roman"/>
          <w:color w:val="000000"/>
          <w:sz w:val="24"/>
          <w:szCs w:val="24"/>
          <w:lang w:eastAsia="uk-UA"/>
        </w:rPr>
        <w:t xml:space="preserve"> / А.Адлер</w:t>
      </w:r>
      <w:r w:rsidRPr="00E707BF">
        <w:rPr>
          <w:rFonts w:ascii="Times New Roman" w:eastAsia="Times New Roman" w:hAnsi="Times New Roman" w:cs="Times New Roman"/>
          <w:color w:val="000000"/>
          <w:sz w:val="24"/>
          <w:szCs w:val="24"/>
          <w:lang w:val="ru-RU" w:eastAsia="uk-UA"/>
        </w:rPr>
        <w:t>. – М. : Мысль, 1993.</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val="ru-RU" w:eastAsia="uk-UA"/>
        </w:rPr>
      </w:pPr>
      <w:r w:rsidRPr="00E707BF">
        <w:rPr>
          <w:rFonts w:ascii="Times New Roman" w:eastAsia="Times New Roman" w:hAnsi="Times New Roman" w:cs="Times New Roman"/>
          <w:color w:val="000000"/>
          <w:sz w:val="24"/>
          <w:szCs w:val="24"/>
          <w:lang w:val="ru-RU" w:eastAsia="uk-UA"/>
        </w:rPr>
        <w:t xml:space="preserve">Айви А.Е. Психологическое консультирование и психотерапия. Методы, теории и техники: практическое руководство / А.Е. Айви, М.Б. Айви, Л. Саймэн-Даунинг. – М., 1999. </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val="ru-RU" w:eastAsia="uk-UA"/>
        </w:rPr>
      </w:pPr>
      <w:r w:rsidRPr="00E707BF">
        <w:rPr>
          <w:rFonts w:ascii="Times New Roman" w:eastAsia="Times New Roman" w:hAnsi="Times New Roman" w:cs="Times New Roman"/>
          <w:color w:val="000000"/>
          <w:sz w:val="24"/>
          <w:szCs w:val="24"/>
          <w:lang w:val="ru-RU" w:eastAsia="uk-UA"/>
        </w:rPr>
        <w:t>Берн Э. Игры, в которые играют люди. Психология человеческих взаимоотношений; Люди, которые играют в игры. Психология человеческой судьбы / Э.Берн. – СПб.: Лениздат, 1992. – 400 с.</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val="ru-RU" w:eastAsia="uk-UA"/>
        </w:rPr>
      </w:pPr>
      <w:r w:rsidRPr="00E707BF">
        <w:rPr>
          <w:rFonts w:ascii="Times New Roman" w:eastAsia="Times New Roman" w:hAnsi="Times New Roman" w:cs="Times New Roman"/>
          <w:color w:val="000000"/>
          <w:sz w:val="24"/>
          <w:szCs w:val="24"/>
          <w:lang w:val="ru-RU" w:eastAsia="uk-UA"/>
        </w:rPr>
        <w:t xml:space="preserve">Берн Э. Развитие Я-концепции и воспитание / Э.Берн. – М. : Прогресс, 1986. </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val="ru-RU" w:eastAsia="uk-UA"/>
        </w:rPr>
      </w:pPr>
      <w:r w:rsidRPr="00E707BF">
        <w:rPr>
          <w:rFonts w:ascii="Times New Roman" w:eastAsia="Times New Roman" w:hAnsi="Times New Roman" w:cs="Times New Roman"/>
          <w:color w:val="000000"/>
          <w:sz w:val="24"/>
          <w:szCs w:val="24"/>
          <w:lang w:val="ru-RU" w:eastAsia="uk-UA"/>
        </w:rPr>
        <w:t>Берн Э. Секс в человеческой любви / Э.Берн. – М. : Прогресс, 1990.</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val="ru-RU" w:eastAsia="uk-UA"/>
        </w:rPr>
      </w:pPr>
      <w:r w:rsidRPr="00E707BF">
        <w:rPr>
          <w:rFonts w:ascii="Times New Roman" w:eastAsia="Times New Roman" w:hAnsi="Times New Roman" w:cs="Times New Roman"/>
          <w:color w:val="000000"/>
          <w:sz w:val="24"/>
          <w:szCs w:val="24"/>
          <w:lang w:val="ru-RU" w:eastAsia="uk-UA"/>
        </w:rPr>
        <w:t>Берн Э. Трансакционный анализ и психотерапия / Э.Берн. – СПб. : Лениздат, 1994.</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val="ru-RU" w:eastAsia="uk-UA"/>
        </w:rPr>
      </w:pPr>
      <w:r w:rsidRPr="00E707BF">
        <w:rPr>
          <w:rFonts w:ascii="Times New Roman" w:eastAsia="Times New Roman" w:hAnsi="Times New Roman" w:cs="Times New Roman"/>
          <w:color w:val="000000"/>
          <w:sz w:val="24"/>
          <w:szCs w:val="24"/>
          <w:lang w:eastAsia="uk-UA"/>
        </w:rPr>
        <w:t>Биркхойзер-</w:t>
      </w:r>
      <w:r w:rsidRPr="00E707BF">
        <w:rPr>
          <w:rFonts w:ascii="Times New Roman" w:eastAsia="Times New Roman" w:hAnsi="Times New Roman" w:cs="Times New Roman"/>
          <w:color w:val="000000"/>
          <w:sz w:val="24"/>
          <w:szCs w:val="24"/>
          <w:lang w:val="ru-RU" w:eastAsia="uk-UA"/>
        </w:rPr>
        <w:t xml:space="preserve">Оэри Сиббил. Мать : Архетипический образ в волшебных сказках / Сибилл </w:t>
      </w:r>
      <w:r w:rsidRPr="00E707BF">
        <w:rPr>
          <w:rFonts w:ascii="Times New Roman" w:eastAsia="Times New Roman" w:hAnsi="Times New Roman" w:cs="Times New Roman"/>
          <w:color w:val="000000"/>
          <w:sz w:val="24"/>
          <w:szCs w:val="24"/>
          <w:lang w:eastAsia="uk-UA"/>
        </w:rPr>
        <w:t>Биркхойзер-</w:t>
      </w:r>
      <w:r w:rsidRPr="00E707BF">
        <w:rPr>
          <w:rFonts w:ascii="Times New Roman" w:eastAsia="Times New Roman" w:hAnsi="Times New Roman" w:cs="Times New Roman"/>
          <w:color w:val="000000"/>
          <w:sz w:val="24"/>
          <w:szCs w:val="24"/>
          <w:lang w:val="ru-RU" w:eastAsia="uk-UA"/>
        </w:rPr>
        <w:t>Оэри ; [пер. с англ.]. – М. : Когито-Центр, 2006. – 255 с. (Юнгианская психология).</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val="ru-RU" w:eastAsia="uk-UA"/>
        </w:rPr>
      </w:pPr>
      <w:r w:rsidRPr="00E707BF">
        <w:rPr>
          <w:rFonts w:ascii="Times New Roman" w:eastAsia="Times New Roman" w:hAnsi="Times New Roman" w:cs="Times New Roman"/>
          <w:color w:val="000000"/>
          <w:sz w:val="24"/>
          <w:szCs w:val="24"/>
          <w:lang w:eastAsia="uk-UA"/>
        </w:rPr>
        <w:t>Булюбаш И.Д. Руководство по гештальт-терапии / И.Д. Булюбаш. – М. : Изд-во Института психотерапии, 2004. – 768 с. (Сер. : Золотой фонд психотерапии).</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val="ru-RU" w:eastAsia="uk-UA"/>
        </w:rPr>
      </w:pPr>
      <w:r w:rsidRPr="00E707BF">
        <w:rPr>
          <w:rFonts w:ascii="Times New Roman" w:eastAsia="Times New Roman" w:hAnsi="Times New Roman" w:cs="Times New Roman"/>
          <w:color w:val="000000"/>
          <w:sz w:val="24"/>
          <w:szCs w:val="24"/>
          <w:lang w:val="ru-RU" w:eastAsia="uk-UA"/>
        </w:rPr>
        <w:t xml:space="preserve">Васьківська С.В. Основи психологічного консультування: </w:t>
      </w:r>
      <w:r w:rsidRPr="00E707BF">
        <w:rPr>
          <w:rFonts w:ascii="Times New Roman" w:eastAsia="Times New Roman" w:hAnsi="Times New Roman" w:cs="Times New Roman"/>
          <w:color w:val="000000"/>
          <w:sz w:val="24"/>
          <w:szCs w:val="24"/>
          <w:lang w:eastAsia="uk-UA"/>
        </w:rPr>
        <w:t>н</w:t>
      </w:r>
      <w:r w:rsidRPr="00E707BF">
        <w:rPr>
          <w:rFonts w:ascii="Times New Roman" w:eastAsia="Times New Roman" w:hAnsi="Times New Roman" w:cs="Times New Roman"/>
          <w:color w:val="000000"/>
          <w:sz w:val="24"/>
          <w:szCs w:val="24"/>
          <w:lang w:val="ru-RU" w:eastAsia="uk-UA"/>
        </w:rPr>
        <w:t>авчальний посібник / С.В. Васьківська. – К.: Четверта хвиля, 2004.</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val="ru-RU" w:eastAsia="uk-UA"/>
        </w:rPr>
      </w:pPr>
      <w:r w:rsidRPr="00E707BF">
        <w:rPr>
          <w:rFonts w:ascii="Times New Roman" w:eastAsia="Times New Roman" w:hAnsi="Times New Roman" w:cs="Times New Roman"/>
          <w:color w:val="000000"/>
          <w:sz w:val="24"/>
          <w:szCs w:val="24"/>
          <w:lang w:eastAsia="uk-UA"/>
        </w:rPr>
        <w:t>Гулдинг М.Психотерапия нового решения. Теория и практика / М.Гулдинг, Р.Гулдинг. - М.: Класс, 1997.</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val="ru-RU" w:eastAsia="uk-UA"/>
        </w:rPr>
      </w:pPr>
      <w:r w:rsidRPr="00E707BF">
        <w:rPr>
          <w:rFonts w:ascii="Times New Roman" w:eastAsia="Times New Roman" w:hAnsi="Times New Roman" w:cs="Times New Roman"/>
          <w:color w:val="000000"/>
          <w:sz w:val="24"/>
          <w:szCs w:val="24"/>
          <w:lang w:val="ru-RU" w:eastAsia="uk-UA"/>
        </w:rPr>
        <w:t>Джин Шинода Болен. Богини в каждой женщине. Новая психология. Архетипы богинь / Джин Шинода Болен ; [</w:t>
      </w:r>
      <w:r w:rsidRPr="00E707BF">
        <w:rPr>
          <w:rFonts w:ascii="Times New Roman" w:eastAsia="Times New Roman" w:hAnsi="Times New Roman" w:cs="Times New Roman"/>
          <w:color w:val="000000"/>
          <w:sz w:val="24"/>
          <w:szCs w:val="24"/>
          <w:lang w:eastAsia="uk-UA"/>
        </w:rPr>
        <w:t>пер. с англ. И. Стар</w:t>
      </w:r>
      <w:r w:rsidRPr="00E707BF">
        <w:rPr>
          <w:rFonts w:ascii="Times New Roman" w:eastAsia="Times New Roman" w:hAnsi="Times New Roman" w:cs="Times New Roman"/>
          <w:color w:val="000000"/>
          <w:sz w:val="24"/>
          <w:szCs w:val="24"/>
          <w:lang w:val="ru-RU" w:eastAsia="uk-UA"/>
        </w:rPr>
        <w:t>ых]</w:t>
      </w:r>
      <w:r w:rsidRPr="00E707BF">
        <w:rPr>
          <w:rFonts w:ascii="Times New Roman" w:eastAsia="Times New Roman" w:hAnsi="Times New Roman" w:cs="Times New Roman"/>
          <w:color w:val="000000"/>
          <w:sz w:val="24"/>
          <w:szCs w:val="24"/>
          <w:lang w:eastAsia="uk-UA"/>
        </w:rPr>
        <w:t>. – М. : ОООИздательский дом «София», 2006. – 272 с.</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val="ru-RU" w:eastAsia="uk-UA"/>
        </w:rPr>
      </w:pPr>
      <w:r w:rsidRPr="00E707BF">
        <w:rPr>
          <w:rFonts w:ascii="Times New Roman" w:eastAsia="Times New Roman" w:hAnsi="Times New Roman" w:cs="Times New Roman"/>
          <w:color w:val="000000"/>
          <w:sz w:val="24"/>
          <w:szCs w:val="24"/>
          <w:lang w:val="ru-RU" w:eastAsia="uk-UA"/>
        </w:rPr>
        <w:t>Дрейкус-Фергюссон Е. Введение в теорию Альфреда Адлера</w:t>
      </w:r>
      <w:r w:rsidRPr="00E707BF">
        <w:rPr>
          <w:rFonts w:ascii="Times New Roman" w:eastAsia="Times New Roman" w:hAnsi="Times New Roman" w:cs="Times New Roman"/>
          <w:color w:val="000000"/>
          <w:sz w:val="24"/>
          <w:szCs w:val="24"/>
          <w:lang w:eastAsia="uk-UA"/>
        </w:rPr>
        <w:t xml:space="preserve"> / Е.</w:t>
      </w:r>
      <w:r w:rsidRPr="00E707BF">
        <w:rPr>
          <w:rFonts w:ascii="Times New Roman" w:eastAsia="Times New Roman" w:hAnsi="Times New Roman" w:cs="Times New Roman"/>
          <w:color w:val="000000"/>
          <w:sz w:val="24"/>
          <w:szCs w:val="24"/>
          <w:lang w:val="ru-RU" w:eastAsia="uk-UA"/>
        </w:rPr>
        <w:t xml:space="preserve"> Дрейкус-Фергюссон. – Минск, 1995. </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val="ru-RU" w:eastAsia="uk-UA"/>
        </w:rPr>
      </w:pPr>
      <w:r w:rsidRPr="00E707BF">
        <w:rPr>
          <w:rFonts w:ascii="Times New Roman" w:eastAsia="Times New Roman" w:hAnsi="Times New Roman" w:cs="Times New Roman"/>
          <w:color w:val="000000"/>
          <w:sz w:val="24"/>
          <w:szCs w:val="24"/>
          <w:lang w:eastAsia="uk-UA"/>
        </w:rPr>
        <w:t>Калина Н.Ф. Осно</w:t>
      </w:r>
      <w:r w:rsidRPr="00E707BF">
        <w:rPr>
          <w:rFonts w:ascii="Times New Roman" w:eastAsia="Times New Roman" w:hAnsi="Times New Roman" w:cs="Times New Roman"/>
          <w:color w:val="000000"/>
          <w:sz w:val="24"/>
          <w:szCs w:val="24"/>
          <w:lang w:val="ru-RU" w:eastAsia="uk-UA"/>
        </w:rPr>
        <w:t>вы юнгианского анализа сновидений / Н.Ф. Калина</w:t>
      </w:r>
      <w:r w:rsidRPr="00E707BF">
        <w:rPr>
          <w:rFonts w:ascii="Times New Roman" w:eastAsia="Times New Roman" w:hAnsi="Times New Roman" w:cs="Times New Roman"/>
          <w:color w:val="000000"/>
          <w:sz w:val="24"/>
          <w:szCs w:val="24"/>
          <w:lang w:eastAsia="uk-UA"/>
        </w:rPr>
        <w:t xml:space="preserve">. </w:t>
      </w:r>
      <w:r w:rsidRPr="00E707BF">
        <w:rPr>
          <w:rFonts w:ascii="Times New Roman" w:eastAsia="Times New Roman" w:hAnsi="Times New Roman" w:cs="Times New Roman"/>
          <w:color w:val="000000"/>
          <w:sz w:val="24"/>
          <w:szCs w:val="24"/>
          <w:lang w:val="ru-RU" w:eastAsia="uk-UA"/>
        </w:rPr>
        <w:t>– К. : Академвидав, 20</w:t>
      </w:r>
      <w:r w:rsidRPr="00E707BF">
        <w:rPr>
          <w:rFonts w:ascii="Times New Roman" w:eastAsia="Times New Roman" w:hAnsi="Times New Roman" w:cs="Times New Roman"/>
          <w:color w:val="000000"/>
          <w:sz w:val="24"/>
          <w:szCs w:val="24"/>
          <w:lang w:eastAsia="uk-UA"/>
        </w:rPr>
        <w:t>05</w:t>
      </w:r>
      <w:r w:rsidRPr="00E707BF">
        <w:rPr>
          <w:rFonts w:ascii="Times New Roman" w:eastAsia="Times New Roman" w:hAnsi="Times New Roman" w:cs="Times New Roman"/>
          <w:color w:val="000000"/>
          <w:sz w:val="24"/>
          <w:szCs w:val="24"/>
          <w:lang w:val="ru-RU" w:eastAsia="uk-UA"/>
        </w:rPr>
        <w:t>.</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val="ru-RU" w:eastAsia="uk-UA"/>
        </w:rPr>
      </w:pPr>
      <w:r w:rsidRPr="00E707BF">
        <w:rPr>
          <w:rFonts w:ascii="Times New Roman" w:eastAsia="Times New Roman" w:hAnsi="Times New Roman" w:cs="Times New Roman"/>
          <w:color w:val="000000"/>
          <w:sz w:val="24"/>
          <w:szCs w:val="24"/>
          <w:lang w:eastAsia="uk-UA"/>
        </w:rPr>
        <w:t>Каліна Н.Ф. Психотерапія : підручник / Н.Ф. Каліна. – К. : Академвидав, 2010. - 288 с.</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val="ru-RU" w:eastAsia="uk-UA"/>
        </w:rPr>
      </w:pPr>
      <w:r w:rsidRPr="00E707BF">
        <w:rPr>
          <w:rFonts w:ascii="Times New Roman" w:eastAsia="Times New Roman" w:hAnsi="Times New Roman" w:cs="Times New Roman"/>
          <w:color w:val="000000"/>
          <w:sz w:val="24"/>
          <w:szCs w:val="24"/>
          <w:lang w:eastAsia="uk-UA"/>
        </w:rPr>
        <w:lastRenderedPageBreak/>
        <w:t xml:space="preserve">Кочюнас Р. Психологическое консультирование. Групповая психотерапия / Р.Кочюнас. – М. : Академический Проект; ОППЛ, 2003. </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Кузікова С.Б. Теорія і практика вікової психокорекції : навч.посіб. // С.Б. Кузікова. - Суми : ВТД «Університетська книга», 2008. – 384 с.</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val="ru-RU" w:eastAsia="uk-UA"/>
        </w:rPr>
        <w:t>Лазарус А. Мысленным взором:</w:t>
      </w:r>
      <w:r w:rsidRPr="00E707BF">
        <w:rPr>
          <w:rFonts w:ascii="Times New Roman" w:eastAsia="Times New Roman" w:hAnsi="Times New Roman" w:cs="Times New Roman"/>
          <w:b/>
          <w:bCs/>
          <w:color w:val="000000"/>
          <w:sz w:val="24"/>
          <w:szCs w:val="24"/>
          <w:lang w:val="ru-RU" w:eastAsia="uk-UA"/>
        </w:rPr>
        <w:t xml:space="preserve"> </w:t>
      </w:r>
      <w:r w:rsidRPr="00E707BF">
        <w:rPr>
          <w:rFonts w:ascii="Times New Roman" w:eastAsia="Times New Roman" w:hAnsi="Times New Roman" w:cs="Times New Roman"/>
          <w:color w:val="000000"/>
          <w:sz w:val="24"/>
          <w:szCs w:val="24"/>
          <w:lang w:val="ru-RU" w:eastAsia="uk-UA"/>
        </w:rPr>
        <w:t>Образы как средство психотерапии</w:t>
      </w:r>
      <w:r w:rsidRPr="00E707BF">
        <w:rPr>
          <w:rFonts w:ascii="Times New Roman" w:eastAsia="Times New Roman" w:hAnsi="Times New Roman" w:cs="Times New Roman"/>
          <w:color w:val="000000"/>
          <w:sz w:val="24"/>
          <w:szCs w:val="24"/>
          <w:lang w:eastAsia="uk-UA"/>
        </w:rPr>
        <w:t xml:space="preserve"> / А.Лазарус</w:t>
      </w:r>
      <w:r w:rsidRPr="00E707BF">
        <w:rPr>
          <w:rFonts w:ascii="Times New Roman" w:eastAsia="Times New Roman" w:hAnsi="Times New Roman" w:cs="Times New Roman"/>
          <w:color w:val="000000"/>
          <w:sz w:val="24"/>
          <w:szCs w:val="24"/>
          <w:lang w:val="ru-RU" w:eastAsia="uk-UA"/>
        </w:rPr>
        <w:t>. — М.: Не</w:t>
      </w:r>
      <w:r w:rsidRPr="00E707BF">
        <w:rPr>
          <w:rFonts w:ascii="Times New Roman" w:eastAsia="Times New Roman" w:hAnsi="Times New Roman" w:cs="Times New Roman"/>
          <w:color w:val="000000"/>
          <w:sz w:val="24"/>
          <w:szCs w:val="24"/>
          <w:lang w:val="ru-RU" w:eastAsia="uk-UA"/>
        </w:rPr>
        <w:softHyphen/>
        <w:t>зави</w:t>
      </w:r>
      <w:r w:rsidRPr="00E707BF">
        <w:rPr>
          <w:rFonts w:ascii="Times New Roman" w:eastAsia="Times New Roman" w:hAnsi="Times New Roman" w:cs="Times New Roman"/>
          <w:color w:val="000000"/>
          <w:sz w:val="24"/>
          <w:szCs w:val="24"/>
          <w:lang w:val="ru-RU" w:eastAsia="uk-UA"/>
        </w:rPr>
        <w:softHyphen/>
        <w:t>симая фир</w:t>
      </w:r>
      <w:r w:rsidRPr="00E707BF">
        <w:rPr>
          <w:rFonts w:ascii="Times New Roman" w:eastAsia="Times New Roman" w:hAnsi="Times New Roman" w:cs="Times New Roman"/>
          <w:color w:val="000000"/>
          <w:sz w:val="24"/>
          <w:szCs w:val="24"/>
          <w:lang w:val="ru-RU" w:eastAsia="uk-UA"/>
        </w:rPr>
        <w:softHyphen/>
        <w:t>ма “Класс”, 2000. — 144 с.</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val="ru-RU" w:eastAsia="uk-UA"/>
        </w:rPr>
        <w:t>Мэй Р. Искусство психологического консультирования. Как давать и обретать душевное здоровъе / Р. Мэй. – М. : Апрель Пресс, ЭКСМО-Пресс, 2001. – 256 с.</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Невис Э. Организационное консультирование. Гештальт-метод</w:t>
      </w:r>
      <w:r w:rsidRPr="00E707BF">
        <w:rPr>
          <w:rFonts w:ascii="Times New Roman" w:eastAsia="Times New Roman" w:hAnsi="Times New Roman" w:cs="Times New Roman"/>
          <w:color w:val="000000"/>
          <w:sz w:val="24"/>
          <w:szCs w:val="24"/>
          <w:lang w:val="ru-RU" w:eastAsia="uk-UA"/>
        </w:rPr>
        <w:t xml:space="preserve"> / Э.Невис</w:t>
      </w:r>
      <w:r w:rsidRPr="00E707BF">
        <w:rPr>
          <w:rFonts w:ascii="Times New Roman" w:eastAsia="Times New Roman" w:hAnsi="Times New Roman" w:cs="Times New Roman"/>
          <w:color w:val="000000"/>
          <w:sz w:val="24"/>
          <w:szCs w:val="24"/>
          <w:lang w:eastAsia="uk-UA"/>
        </w:rPr>
        <w:t>.- СПб.</w:t>
      </w:r>
      <w:r w:rsidRPr="00E707BF">
        <w:rPr>
          <w:rFonts w:ascii="Times New Roman" w:eastAsia="Times New Roman" w:hAnsi="Times New Roman" w:cs="Times New Roman"/>
          <w:color w:val="000000"/>
          <w:sz w:val="24"/>
          <w:szCs w:val="24"/>
          <w:lang w:val="ru-RU" w:eastAsia="uk-UA"/>
        </w:rPr>
        <w:t xml:space="preserve"> </w:t>
      </w:r>
      <w:r w:rsidRPr="00E707BF">
        <w:rPr>
          <w:rFonts w:ascii="Times New Roman" w:eastAsia="Times New Roman" w:hAnsi="Times New Roman" w:cs="Times New Roman"/>
          <w:color w:val="000000"/>
          <w:sz w:val="24"/>
          <w:szCs w:val="24"/>
          <w:lang w:eastAsia="uk-UA"/>
        </w:rPr>
        <w:t xml:space="preserve">: Издательство Пирожкова, 2001. </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Нельсон-Джоунс Р. Теория и практика консультирования / Р.Нельсон-Джоунс. – СПб : Издательство Питер, 2000. </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Немов Р.С. Психологическое консультирование: учеб. для студ. вузов / Р.С. Немов. – М. : Гуманит. Изд. центр ВЛАДОС, 2000. – С. </w:t>
      </w:r>
      <w:r w:rsidRPr="00E707BF">
        <w:rPr>
          <w:rFonts w:ascii="Times New Roman" w:eastAsia="Times New Roman" w:hAnsi="Times New Roman" w:cs="Times New Roman"/>
          <w:color w:val="000000"/>
          <w:sz w:val="24"/>
          <w:szCs w:val="24"/>
          <w:lang w:val="ru-RU" w:eastAsia="uk-UA"/>
        </w:rPr>
        <w:t>78 - 80</w:t>
      </w:r>
      <w:r w:rsidRPr="00E707BF">
        <w:rPr>
          <w:rFonts w:ascii="Times New Roman" w:eastAsia="Times New Roman" w:hAnsi="Times New Roman" w:cs="Times New Roman"/>
          <w:color w:val="000000"/>
          <w:sz w:val="24"/>
          <w:szCs w:val="24"/>
          <w:lang w:eastAsia="uk-UA"/>
        </w:rPr>
        <w:t>.</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val="ru-RU" w:eastAsia="uk-UA"/>
        </w:rPr>
        <w:t>Нолл Р.Х.А. Тайная жизнь Карла Юнга : [</w:t>
      </w:r>
      <w:r w:rsidRPr="00E707BF">
        <w:rPr>
          <w:rFonts w:ascii="Times New Roman" w:eastAsia="Times New Roman" w:hAnsi="Times New Roman" w:cs="Times New Roman"/>
          <w:color w:val="000000"/>
          <w:sz w:val="24"/>
          <w:szCs w:val="24"/>
          <w:lang w:eastAsia="uk-UA"/>
        </w:rPr>
        <w:t>текст</w:t>
      </w:r>
      <w:r w:rsidRPr="00E707BF">
        <w:rPr>
          <w:rFonts w:ascii="Times New Roman" w:eastAsia="Times New Roman" w:hAnsi="Times New Roman" w:cs="Times New Roman"/>
          <w:color w:val="000000"/>
          <w:sz w:val="24"/>
          <w:szCs w:val="24"/>
          <w:lang w:val="ru-RU" w:eastAsia="uk-UA"/>
        </w:rPr>
        <w:t>] / Ричард Нолл</w:t>
      </w:r>
      <w:r w:rsidRPr="00E707BF">
        <w:rPr>
          <w:rFonts w:ascii="Times New Roman" w:eastAsia="Times New Roman" w:hAnsi="Times New Roman" w:cs="Times New Roman"/>
          <w:color w:val="000000"/>
          <w:sz w:val="24"/>
          <w:szCs w:val="24"/>
          <w:lang w:eastAsia="uk-UA"/>
        </w:rPr>
        <w:t xml:space="preserve"> ;</w:t>
      </w:r>
      <w:r w:rsidRPr="00E707BF">
        <w:rPr>
          <w:rFonts w:ascii="Times New Roman" w:eastAsia="Times New Roman" w:hAnsi="Times New Roman" w:cs="Times New Roman"/>
          <w:color w:val="000000"/>
          <w:sz w:val="24"/>
          <w:szCs w:val="24"/>
          <w:lang w:val="ru-RU" w:eastAsia="uk-UA"/>
        </w:rPr>
        <w:t xml:space="preserve"> [</w:t>
      </w:r>
      <w:r w:rsidRPr="00E707BF">
        <w:rPr>
          <w:rFonts w:ascii="Times New Roman" w:eastAsia="Times New Roman" w:hAnsi="Times New Roman" w:cs="Times New Roman"/>
          <w:color w:val="000000"/>
          <w:sz w:val="24"/>
          <w:szCs w:val="24"/>
          <w:lang w:eastAsia="uk-UA"/>
        </w:rPr>
        <w:t>пер. с англ. В.И. Менжулин</w:t>
      </w:r>
      <w:r w:rsidRPr="00E707BF">
        <w:rPr>
          <w:rFonts w:ascii="Times New Roman" w:eastAsia="Times New Roman" w:hAnsi="Times New Roman" w:cs="Times New Roman"/>
          <w:color w:val="000000"/>
          <w:sz w:val="24"/>
          <w:szCs w:val="24"/>
          <w:lang w:val="ru-RU" w:eastAsia="uk-UA"/>
        </w:rPr>
        <w:t>]</w:t>
      </w:r>
      <w:r w:rsidRPr="00E707BF">
        <w:rPr>
          <w:rFonts w:ascii="Times New Roman" w:eastAsia="Times New Roman" w:hAnsi="Times New Roman" w:cs="Times New Roman"/>
          <w:color w:val="000000"/>
          <w:sz w:val="24"/>
          <w:szCs w:val="24"/>
          <w:lang w:eastAsia="uk-UA"/>
        </w:rPr>
        <w:t>. – М. : Рефл-Бук ; К. : Ваклер, 1998. – 432 с. (Серия «Актуальная психология»).</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Основи практичної психології </w:t>
      </w:r>
      <w:r w:rsidRPr="00E707BF">
        <w:rPr>
          <w:rFonts w:ascii="Times New Roman" w:eastAsia="Times New Roman" w:hAnsi="Times New Roman" w:cs="Times New Roman"/>
          <w:color w:val="000000"/>
          <w:sz w:val="24"/>
          <w:szCs w:val="24"/>
          <w:lang w:val="ru-RU" w:eastAsia="uk-UA"/>
        </w:rPr>
        <w:t>/</w:t>
      </w:r>
      <w:r w:rsidRPr="00E707BF">
        <w:rPr>
          <w:rFonts w:ascii="Times New Roman" w:eastAsia="Times New Roman" w:hAnsi="Times New Roman" w:cs="Times New Roman"/>
          <w:color w:val="000000"/>
          <w:sz w:val="24"/>
          <w:szCs w:val="24"/>
          <w:lang w:eastAsia="uk-UA"/>
        </w:rPr>
        <w:t xml:space="preserve"> В.Панок, Т.Титаренко, Н.Чепелєва на ін. Підручник. К.</w:t>
      </w:r>
      <w:r w:rsidRPr="00E707BF">
        <w:rPr>
          <w:rFonts w:ascii="Times New Roman" w:eastAsia="Times New Roman" w:hAnsi="Times New Roman" w:cs="Times New Roman"/>
          <w:color w:val="000000"/>
          <w:sz w:val="24"/>
          <w:szCs w:val="24"/>
          <w:lang w:val="ru-RU" w:eastAsia="uk-UA"/>
        </w:rPr>
        <w:t xml:space="preserve"> </w:t>
      </w:r>
      <w:r w:rsidRPr="00E707BF">
        <w:rPr>
          <w:rFonts w:ascii="Times New Roman" w:eastAsia="Times New Roman" w:hAnsi="Times New Roman" w:cs="Times New Roman"/>
          <w:color w:val="000000"/>
          <w:sz w:val="24"/>
          <w:szCs w:val="24"/>
          <w:lang w:eastAsia="uk-UA"/>
        </w:rPr>
        <w:t>: Либідь, 2003.</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Орбан-Лембрик Л.Е. Психологія професійної комунікації : Монографія / Л.Е. Орбан-Лембрик. –Чернівці : Книга-ХХІ, 2009. – 528 с.</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Перлз Ф. Гештальт-семинары</w:t>
      </w:r>
      <w:r w:rsidRPr="00E707BF">
        <w:rPr>
          <w:rFonts w:ascii="Times New Roman" w:eastAsia="Times New Roman" w:hAnsi="Times New Roman" w:cs="Times New Roman"/>
          <w:color w:val="000000"/>
          <w:sz w:val="24"/>
          <w:szCs w:val="24"/>
          <w:lang w:val="ru-RU" w:eastAsia="uk-UA"/>
        </w:rPr>
        <w:t xml:space="preserve"> / Ф.Перлз</w:t>
      </w:r>
      <w:r w:rsidRPr="00E707BF">
        <w:rPr>
          <w:rFonts w:ascii="Times New Roman" w:eastAsia="Times New Roman" w:hAnsi="Times New Roman" w:cs="Times New Roman"/>
          <w:color w:val="000000"/>
          <w:sz w:val="24"/>
          <w:szCs w:val="24"/>
          <w:lang w:eastAsia="uk-UA"/>
        </w:rPr>
        <w:t>. – М.</w:t>
      </w:r>
      <w:r w:rsidRPr="00E707BF">
        <w:rPr>
          <w:rFonts w:ascii="Times New Roman" w:eastAsia="Times New Roman" w:hAnsi="Times New Roman" w:cs="Times New Roman"/>
          <w:color w:val="000000"/>
          <w:sz w:val="24"/>
          <w:szCs w:val="24"/>
          <w:lang w:val="ru-RU" w:eastAsia="uk-UA"/>
        </w:rPr>
        <w:t xml:space="preserve"> :</w:t>
      </w:r>
      <w:r w:rsidRPr="00E707BF">
        <w:rPr>
          <w:rFonts w:ascii="Times New Roman" w:eastAsia="Times New Roman" w:hAnsi="Times New Roman" w:cs="Times New Roman"/>
          <w:color w:val="000000"/>
          <w:sz w:val="24"/>
          <w:szCs w:val="24"/>
          <w:lang w:eastAsia="uk-UA"/>
        </w:rPr>
        <w:t xml:space="preserve"> Пресс, 1998.</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Перлз Ф. Практика гештальт-терапии</w:t>
      </w:r>
      <w:r w:rsidRPr="00E707BF">
        <w:rPr>
          <w:rFonts w:ascii="Times New Roman" w:eastAsia="Times New Roman" w:hAnsi="Times New Roman" w:cs="Times New Roman"/>
          <w:color w:val="000000"/>
          <w:sz w:val="24"/>
          <w:szCs w:val="24"/>
          <w:lang w:val="ru-RU" w:eastAsia="uk-UA"/>
        </w:rPr>
        <w:t xml:space="preserve"> / Ф.Перлз</w:t>
      </w:r>
      <w:r w:rsidRPr="00E707BF">
        <w:rPr>
          <w:rFonts w:ascii="Times New Roman" w:eastAsia="Times New Roman" w:hAnsi="Times New Roman" w:cs="Times New Roman"/>
          <w:color w:val="000000"/>
          <w:sz w:val="24"/>
          <w:szCs w:val="24"/>
          <w:lang w:eastAsia="uk-UA"/>
        </w:rPr>
        <w:t>. М</w:t>
      </w:r>
      <w:r w:rsidRPr="00E707BF">
        <w:rPr>
          <w:rFonts w:ascii="Times New Roman" w:eastAsia="Times New Roman" w:hAnsi="Times New Roman" w:cs="Times New Roman"/>
          <w:color w:val="000000"/>
          <w:sz w:val="24"/>
          <w:szCs w:val="24"/>
          <w:lang w:val="ru-RU" w:eastAsia="uk-UA"/>
        </w:rPr>
        <w:t>.</w:t>
      </w:r>
      <w:r w:rsidRPr="00E707BF">
        <w:rPr>
          <w:rFonts w:ascii="Times New Roman" w:eastAsia="Times New Roman" w:hAnsi="Times New Roman" w:cs="Times New Roman"/>
          <w:color w:val="000000"/>
          <w:sz w:val="24"/>
          <w:szCs w:val="24"/>
          <w:lang w:eastAsia="uk-UA"/>
        </w:rPr>
        <w:t>: Ин-т общегуманит. Исследований, 2001.</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Перлз Ф.</w:t>
      </w:r>
      <w:r w:rsidRPr="00E707BF">
        <w:rPr>
          <w:rFonts w:ascii="Times New Roman" w:eastAsia="Times New Roman" w:hAnsi="Times New Roman" w:cs="Times New Roman"/>
          <w:color w:val="000000"/>
          <w:sz w:val="24"/>
          <w:szCs w:val="24"/>
          <w:lang w:val="ru-RU" w:eastAsia="uk-UA"/>
        </w:rPr>
        <w:t xml:space="preserve"> </w:t>
      </w:r>
      <w:r w:rsidRPr="00E707BF">
        <w:rPr>
          <w:rFonts w:ascii="Times New Roman" w:eastAsia="Times New Roman" w:hAnsi="Times New Roman" w:cs="Times New Roman"/>
          <w:color w:val="000000"/>
          <w:sz w:val="24"/>
          <w:szCs w:val="24"/>
          <w:lang w:eastAsia="uk-UA"/>
        </w:rPr>
        <w:t>Практикум по гештальттерапии</w:t>
      </w:r>
      <w:r w:rsidRPr="00E707BF">
        <w:rPr>
          <w:rFonts w:ascii="Times New Roman" w:eastAsia="Times New Roman" w:hAnsi="Times New Roman" w:cs="Times New Roman"/>
          <w:color w:val="000000"/>
          <w:sz w:val="24"/>
          <w:szCs w:val="24"/>
          <w:lang w:val="ru-RU" w:eastAsia="uk-UA"/>
        </w:rPr>
        <w:t xml:space="preserve"> / Ф.</w:t>
      </w:r>
      <w:r w:rsidRPr="00E707BF">
        <w:rPr>
          <w:rFonts w:ascii="Times New Roman" w:eastAsia="Times New Roman" w:hAnsi="Times New Roman" w:cs="Times New Roman"/>
          <w:color w:val="000000"/>
          <w:sz w:val="24"/>
          <w:szCs w:val="24"/>
          <w:lang w:eastAsia="uk-UA"/>
        </w:rPr>
        <w:t>Перлз</w:t>
      </w:r>
      <w:r w:rsidRPr="00E707BF">
        <w:rPr>
          <w:rFonts w:ascii="Times New Roman" w:eastAsia="Times New Roman" w:hAnsi="Times New Roman" w:cs="Times New Roman"/>
          <w:color w:val="000000"/>
          <w:sz w:val="24"/>
          <w:szCs w:val="24"/>
          <w:lang w:val="ru-RU" w:eastAsia="uk-UA"/>
        </w:rPr>
        <w:t>, П.</w:t>
      </w:r>
      <w:r w:rsidRPr="00E707BF">
        <w:rPr>
          <w:rFonts w:ascii="Times New Roman" w:eastAsia="Times New Roman" w:hAnsi="Times New Roman" w:cs="Times New Roman"/>
          <w:color w:val="000000"/>
          <w:sz w:val="24"/>
          <w:szCs w:val="24"/>
          <w:lang w:eastAsia="uk-UA"/>
        </w:rPr>
        <w:t xml:space="preserve"> Гудмен, </w:t>
      </w:r>
      <w:r w:rsidRPr="00E707BF">
        <w:rPr>
          <w:rFonts w:ascii="Times New Roman" w:eastAsia="Times New Roman" w:hAnsi="Times New Roman" w:cs="Times New Roman"/>
          <w:color w:val="000000"/>
          <w:sz w:val="24"/>
          <w:szCs w:val="24"/>
          <w:lang w:val="ru-RU" w:eastAsia="uk-UA"/>
        </w:rPr>
        <w:t>Р.</w:t>
      </w:r>
      <w:r w:rsidRPr="00E707BF">
        <w:rPr>
          <w:rFonts w:ascii="Times New Roman" w:eastAsia="Times New Roman" w:hAnsi="Times New Roman" w:cs="Times New Roman"/>
          <w:color w:val="000000"/>
          <w:sz w:val="24"/>
          <w:szCs w:val="24"/>
          <w:lang w:eastAsia="uk-UA"/>
        </w:rPr>
        <w:t>Хефферлин. – М</w:t>
      </w:r>
      <w:r w:rsidRPr="00E707BF">
        <w:rPr>
          <w:rFonts w:ascii="Times New Roman" w:eastAsia="Times New Roman" w:hAnsi="Times New Roman" w:cs="Times New Roman"/>
          <w:color w:val="000000"/>
          <w:sz w:val="24"/>
          <w:szCs w:val="24"/>
          <w:lang w:val="ru-RU" w:eastAsia="uk-UA"/>
        </w:rPr>
        <w:t>.</w:t>
      </w:r>
      <w:r w:rsidRPr="00E707BF">
        <w:rPr>
          <w:rFonts w:ascii="Times New Roman" w:eastAsia="Times New Roman" w:hAnsi="Times New Roman" w:cs="Times New Roman"/>
          <w:color w:val="000000"/>
          <w:sz w:val="24"/>
          <w:szCs w:val="24"/>
          <w:lang w:eastAsia="uk-UA"/>
        </w:rPr>
        <w:t xml:space="preserve">: Изд-во Ин-та психотерапии, 2001. </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Пиз А. Язык телодвижений</w:t>
      </w:r>
      <w:r w:rsidRPr="00E707BF">
        <w:rPr>
          <w:rFonts w:ascii="Times New Roman" w:eastAsia="Times New Roman" w:hAnsi="Times New Roman" w:cs="Times New Roman"/>
          <w:color w:val="000000"/>
          <w:sz w:val="24"/>
          <w:szCs w:val="24"/>
          <w:lang w:val="ru-RU" w:eastAsia="uk-UA"/>
        </w:rPr>
        <w:t>. Как читать мысли окружающих по их жестам / А. Пиз</w:t>
      </w:r>
      <w:r w:rsidRPr="00E707BF">
        <w:rPr>
          <w:rFonts w:ascii="Times New Roman" w:eastAsia="Times New Roman" w:hAnsi="Times New Roman" w:cs="Times New Roman"/>
          <w:color w:val="000000"/>
          <w:sz w:val="24"/>
          <w:szCs w:val="24"/>
          <w:lang w:eastAsia="uk-UA"/>
        </w:rPr>
        <w:t>. – М.</w:t>
      </w:r>
      <w:r w:rsidRPr="00E707BF">
        <w:rPr>
          <w:rFonts w:ascii="Times New Roman" w:eastAsia="Times New Roman" w:hAnsi="Times New Roman" w:cs="Times New Roman"/>
          <w:color w:val="000000"/>
          <w:sz w:val="24"/>
          <w:szCs w:val="24"/>
          <w:lang w:val="ru-RU" w:eastAsia="uk-UA"/>
        </w:rPr>
        <w:t xml:space="preserve"> : Изд-во Эксмо</w:t>
      </w:r>
      <w:r w:rsidRPr="00E707BF">
        <w:rPr>
          <w:rFonts w:ascii="Times New Roman" w:eastAsia="Times New Roman" w:hAnsi="Times New Roman" w:cs="Times New Roman"/>
          <w:color w:val="000000"/>
          <w:sz w:val="24"/>
          <w:szCs w:val="24"/>
          <w:lang w:eastAsia="uk-UA"/>
        </w:rPr>
        <w:t>, 200</w:t>
      </w:r>
      <w:r w:rsidRPr="00E707BF">
        <w:rPr>
          <w:rFonts w:ascii="Times New Roman" w:eastAsia="Times New Roman" w:hAnsi="Times New Roman" w:cs="Times New Roman"/>
          <w:color w:val="000000"/>
          <w:sz w:val="24"/>
          <w:szCs w:val="24"/>
          <w:lang w:val="ru-RU" w:eastAsia="uk-UA"/>
        </w:rPr>
        <w:t>6</w:t>
      </w:r>
      <w:r w:rsidRPr="00E707BF">
        <w:rPr>
          <w:rFonts w:ascii="Times New Roman" w:eastAsia="Times New Roman" w:hAnsi="Times New Roman" w:cs="Times New Roman"/>
          <w:color w:val="000000"/>
          <w:sz w:val="24"/>
          <w:szCs w:val="24"/>
          <w:lang w:eastAsia="uk-UA"/>
        </w:rPr>
        <w:t>.</w:t>
      </w:r>
      <w:r w:rsidRPr="00E707BF">
        <w:rPr>
          <w:rFonts w:ascii="Times New Roman" w:eastAsia="Times New Roman" w:hAnsi="Times New Roman" w:cs="Times New Roman"/>
          <w:color w:val="000000"/>
          <w:sz w:val="24"/>
          <w:szCs w:val="24"/>
          <w:lang w:val="ru-RU" w:eastAsia="uk-UA"/>
        </w:rPr>
        <w:t xml:space="preserve"> – 288 с.</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Польстер И.</w:t>
      </w:r>
      <w:r w:rsidRPr="00E707BF">
        <w:rPr>
          <w:rFonts w:ascii="Times New Roman" w:eastAsia="Times New Roman" w:hAnsi="Times New Roman" w:cs="Times New Roman"/>
          <w:color w:val="000000"/>
          <w:sz w:val="24"/>
          <w:szCs w:val="24"/>
          <w:lang w:val="ru-RU" w:eastAsia="uk-UA"/>
        </w:rPr>
        <w:t xml:space="preserve">. </w:t>
      </w:r>
      <w:r w:rsidRPr="00E707BF">
        <w:rPr>
          <w:rFonts w:ascii="Times New Roman" w:eastAsia="Times New Roman" w:hAnsi="Times New Roman" w:cs="Times New Roman"/>
          <w:color w:val="000000"/>
          <w:sz w:val="24"/>
          <w:szCs w:val="24"/>
          <w:lang w:eastAsia="uk-UA"/>
        </w:rPr>
        <w:t>Интегрированная гештальт-терапия: Контуры теории и практики</w:t>
      </w:r>
      <w:r w:rsidRPr="00E707BF">
        <w:rPr>
          <w:rFonts w:ascii="Times New Roman" w:eastAsia="Times New Roman" w:hAnsi="Times New Roman" w:cs="Times New Roman"/>
          <w:color w:val="000000"/>
          <w:sz w:val="24"/>
          <w:szCs w:val="24"/>
          <w:lang w:val="ru-RU" w:eastAsia="uk-UA"/>
        </w:rPr>
        <w:t xml:space="preserve"> / И.Польстер, М.Польстер</w:t>
      </w:r>
      <w:r w:rsidRPr="00E707BF">
        <w:rPr>
          <w:rFonts w:ascii="Times New Roman" w:eastAsia="Times New Roman" w:hAnsi="Times New Roman" w:cs="Times New Roman"/>
          <w:color w:val="000000"/>
          <w:sz w:val="24"/>
          <w:szCs w:val="24"/>
          <w:lang w:eastAsia="uk-UA"/>
        </w:rPr>
        <w:t>. – М.: Класс, 2001.</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Психотерапевтичний практикум. Випуск 1. Класичний психоаналіз / Редактор-упорядник З.С.Карпенко. – Івано-Франківськ: Гостинець, 2004.</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Роджерс К. Взгляд на психотерапию: Становление человека / К. Роджерс. – М.: Прогресс-Универс, 1994.</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Роджерс К. Клиент-центрированная терапия / К. Роджерс. – М.: ЭКСМО-Пресс, 1997</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Роджерс</w:t>
      </w:r>
      <w:r w:rsidRPr="00E707BF">
        <w:rPr>
          <w:rFonts w:ascii="Times New Roman" w:eastAsia="Times New Roman" w:hAnsi="Times New Roman" w:cs="Times New Roman"/>
          <w:color w:val="000000"/>
          <w:sz w:val="24"/>
          <w:szCs w:val="24"/>
          <w:lang w:val="ru-RU" w:eastAsia="uk-UA"/>
        </w:rPr>
        <w:t xml:space="preserve"> К.Р. Консультирование и психотерапия. Новейшие подходы в области практической работы / К.Р. Роджерс. – М. : ЭКСМО-Пресс, 2000. – С. 143-283.</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Сара Ф. Файн </w:t>
      </w:r>
      <w:r w:rsidRPr="00E707BF">
        <w:rPr>
          <w:rFonts w:ascii="Times New Roman" w:eastAsia="Times New Roman" w:hAnsi="Times New Roman" w:cs="Times New Roman"/>
          <w:color w:val="000000"/>
          <w:sz w:val="24"/>
          <w:szCs w:val="24"/>
          <w:lang w:val="ru-RU" w:eastAsia="uk-UA"/>
        </w:rPr>
        <w:t xml:space="preserve">Первичная консультация : Установление контакта и завоевание доверия / </w:t>
      </w:r>
      <w:r w:rsidRPr="00E707BF">
        <w:rPr>
          <w:rFonts w:ascii="Times New Roman" w:eastAsia="Times New Roman" w:hAnsi="Times New Roman" w:cs="Times New Roman"/>
          <w:color w:val="000000"/>
          <w:sz w:val="24"/>
          <w:szCs w:val="24"/>
          <w:lang w:eastAsia="uk-UA"/>
        </w:rPr>
        <w:t xml:space="preserve">Сара Ф. Файн, Пол Г. Глассер ; пер. с англ. </w:t>
      </w:r>
      <w:r w:rsidRPr="00E707BF">
        <w:rPr>
          <w:rFonts w:ascii="Times New Roman" w:eastAsia="Times New Roman" w:hAnsi="Times New Roman" w:cs="Times New Roman"/>
          <w:color w:val="000000"/>
          <w:sz w:val="24"/>
          <w:szCs w:val="24"/>
          <w:lang w:val="ru-RU" w:eastAsia="uk-UA"/>
        </w:rPr>
        <w:t>– М. : Когито-Центр, 2003. – 238</w:t>
      </w:r>
      <w:r w:rsidRPr="00E707BF">
        <w:rPr>
          <w:rFonts w:ascii="Times New Roman" w:eastAsia="Times New Roman" w:hAnsi="Times New Roman" w:cs="Times New Roman"/>
          <w:color w:val="000000"/>
          <w:sz w:val="24"/>
          <w:szCs w:val="24"/>
          <w:lang w:eastAsia="uk-UA"/>
        </w:rPr>
        <w:t xml:space="preserve"> с</w:t>
      </w:r>
      <w:r w:rsidRPr="00E707BF">
        <w:rPr>
          <w:rFonts w:ascii="Times New Roman" w:eastAsia="Times New Roman" w:hAnsi="Times New Roman" w:cs="Times New Roman"/>
          <w:color w:val="000000"/>
          <w:sz w:val="24"/>
          <w:szCs w:val="24"/>
          <w:lang w:val="ru-RU" w:eastAsia="uk-UA"/>
        </w:rPr>
        <w:t>.</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val="ru-RU" w:eastAsia="uk-UA"/>
        </w:rPr>
        <w:t>Сидоренко Е.В. Терапия и тренинг по Альфреду Адлеру</w:t>
      </w:r>
      <w:r w:rsidRPr="00E707BF">
        <w:rPr>
          <w:rFonts w:ascii="Times New Roman" w:eastAsia="Times New Roman" w:hAnsi="Times New Roman" w:cs="Times New Roman"/>
          <w:color w:val="000000"/>
          <w:sz w:val="24"/>
          <w:szCs w:val="24"/>
          <w:lang w:eastAsia="uk-UA"/>
        </w:rPr>
        <w:t xml:space="preserve"> / Е.В. Сидоренко</w:t>
      </w:r>
      <w:r w:rsidRPr="00E707BF">
        <w:rPr>
          <w:rFonts w:ascii="Times New Roman" w:eastAsia="Times New Roman" w:hAnsi="Times New Roman" w:cs="Times New Roman"/>
          <w:color w:val="000000"/>
          <w:sz w:val="24"/>
          <w:szCs w:val="24"/>
          <w:lang w:val="ru-RU" w:eastAsia="uk-UA"/>
        </w:rPr>
        <w:t>. – СПб. : Питер Пресс, 2000.</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val="ru-RU" w:eastAsia="uk-UA"/>
        </w:rPr>
        <w:t>Степанов О.М. Психологічна енциклопедія // О.М. Степанов. – К. : Ніка-Центр, 2006.</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val="ru-RU" w:eastAsia="uk-UA"/>
        </w:rPr>
        <w:t>Стюарт Я.Современный трансактный анализ / Я.Стюарт, В.Джонс. – СПб.: Социально-психологический центр, 1996.</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Титаренко Т.М. Кризове психологічне консультування. – К.: Главник, 2004.</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Ти</w:t>
      </w:r>
      <w:r w:rsidRPr="00E707BF">
        <w:rPr>
          <w:rFonts w:ascii="Times New Roman" w:eastAsia="Times New Roman" w:hAnsi="Times New Roman" w:cs="Times New Roman"/>
          <w:color w:val="000000"/>
          <w:sz w:val="24"/>
          <w:szCs w:val="24"/>
          <w:lang w:val="ru-RU" w:eastAsia="uk-UA"/>
        </w:rPr>
        <w:t>хонравов Ю.В. Экзистенциальная психология. Учебное-справочное пособие / Ю.В. Тихонравов. – М. : ЗАО «Бизнес-школа», Интел-Синтез, 1998. – 238 с.</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val="ru-RU" w:eastAsia="uk-UA"/>
        </w:rPr>
        <w:t>Трач Р. Гуманістична психологія : Антологія : В 3-х т.: навч.посіб. для студ. вищ.навч.закл. //Трач Р., Г.Балл. – К . : Унів.вид-во ПУЛЬСАРИ, 2001.</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Франкл В. Психотерапия на практике</w:t>
      </w:r>
      <w:r w:rsidRPr="00E707BF">
        <w:rPr>
          <w:rFonts w:ascii="Times New Roman" w:eastAsia="Times New Roman" w:hAnsi="Times New Roman" w:cs="Times New Roman"/>
          <w:color w:val="000000"/>
          <w:sz w:val="24"/>
          <w:szCs w:val="24"/>
          <w:lang w:val="ru-RU" w:eastAsia="uk-UA"/>
        </w:rPr>
        <w:t xml:space="preserve"> / В.Франкл</w:t>
      </w:r>
      <w:r w:rsidRPr="00E707BF">
        <w:rPr>
          <w:rFonts w:ascii="Times New Roman" w:eastAsia="Times New Roman" w:hAnsi="Times New Roman" w:cs="Times New Roman"/>
          <w:color w:val="000000"/>
          <w:sz w:val="24"/>
          <w:szCs w:val="24"/>
          <w:lang w:eastAsia="uk-UA"/>
        </w:rPr>
        <w:t>. – СПб</w:t>
      </w:r>
      <w:r w:rsidRPr="00E707BF">
        <w:rPr>
          <w:rFonts w:ascii="Times New Roman" w:eastAsia="Times New Roman" w:hAnsi="Times New Roman" w:cs="Times New Roman"/>
          <w:color w:val="000000"/>
          <w:sz w:val="24"/>
          <w:szCs w:val="24"/>
          <w:lang w:val="ru-RU" w:eastAsia="uk-UA"/>
        </w:rPr>
        <w:t xml:space="preserve"> </w:t>
      </w:r>
      <w:r w:rsidRPr="00E707BF">
        <w:rPr>
          <w:rFonts w:ascii="Times New Roman" w:eastAsia="Times New Roman" w:hAnsi="Times New Roman" w:cs="Times New Roman"/>
          <w:color w:val="000000"/>
          <w:sz w:val="24"/>
          <w:szCs w:val="24"/>
          <w:lang w:eastAsia="uk-UA"/>
        </w:rPr>
        <w:t>. : Ювента, 1999.</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Франкл В.Э. Основы логотерапии. Психотерапия и религия</w:t>
      </w:r>
      <w:r w:rsidRPr="00E707BF">
        <w:rPr>
          <w:rFonts w:ascii="Times New Roman" w:eastAsia="Times New Roman" w:hAnsi="Times New Roman" w:cs="Times New Roman"/>
          <w:color w:val="000000"/>
          <w:sz w:val="24"/>
          <w:szCs w:val="24"/>
          <w:lang w:val="ru-RU" w:eastAsia="uk-UA"/>
        </w:rPr>
        <w:t xml:space="preserve"> / В.Франкл</w:t>
      </w:r>
      <w:r w:rsidRPr="00E707BF">
        <w:rPr>
          <w:rFonts w:ascii="Times New Roman" w:eastAsia="Times New Roman" w:hAnsi="Times New Roman" w:cs="Times New Roman"/>
          <w:color w:val="000000"/>
          <w:sz w:val="24"/>
          <w:szCs w:val="24"/>
          <w:lang w:eastAsia="uk-UA"/>
        </w:rPr>
        <w:t>. – СПб</w:t>
      </w:r>
      <w:r w:rsidRPr="00E707BF">
        <w:rPr>
          <w:rFonts w:ascii="Times New Roman" w:eastAsia="Times New Roman" w:hAnsi="Times New Roman" w:cs="Times New Roman"/>
          <w:color w:val="000000"/>
          <w:sz w:val="24"/>
          <w:szCs w:val="24"/>
          <w:lang w:val="ru-RU" w:eastAsia="uk-UA"/>
        </w:rPr>
        <w:t xml:space="preserve"> </w:t>
      </w:r>
      <w:r w:rsidRPr="00E707BF">
        <w:rPr>
          <w:rFonts w:ascii="Times New Roman" w:eastAsia="Times New Roman" w:hAnsi="Times New Roman" w:cs="Times New Roman"/>
          <w:color w:val="000000"/>
          <w:sz w:val="24"/>
          <w:szCs w:val="24"/>
          <w:lang w:eastAsia="uk-UA"/>
        </w:rPr>
        <w:t xml:space="preserve">. : Речь, 2000. </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lastRenderedPageBreak/>
        <w:t>Фрейд З. Введение в психоанал</w:t>
      </w:r>
      <w:r w:rsidRPr="00E707BF">
        <w:rPr>
          <w:rFonts w:ascii="Times New Roman" w:eastAsia="Times New Roman" w:hAnsi="Times New Roman" w:cs="Times New Roman"/>
          <w:color w:val="000000"/>
          <w:sz w:val="24"/>
          <w:szCs w:val="24"/>
          <w:lang w:val="ru-RU" w:eastAsia="uk-UA"/>
        </w:rPr>
        <w:t>из : Лекции / З. Фрейд ; авторы очерка о Фрейде Ф.В. Бассин и М.Г. Ярошевский. – М. : Наука, 1989. – 456 с. – (Серия «Классика науки»).</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val="ru-RU" w:eastAsia="uk-UA"/>
        </w:rPr>
        <w:t xml:space="preserve">Фрейд З. Влечения и их судьба / З. Фрейд. – М. : ЗАО Изд-во ЭКСМО-Пресс, 1999. – 432 с. (Серия «Антология мудрости»). </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Фрейд З. О клиническом психоанализе. Избранн</w:t>
      </w:r>
      <w:r w:rsidRPr="00E707BF">
        <w:rPr>
          <w:rFonts w:ascii="Times New Roman" w:eastAsia="Times New Roman" w:hAnsi="Times New Roman" w:cs="Times New Roman"/>
          <w:color w:val="000000"/>
          <w:sz w:val="24"/>
          <w:szCs w:val="24"/>
          <w:lang w:val="ru-RU" w:eastAsia="uk-UA"/>
        </w:rPr>
        <w:t>ые сочинения / З. Фрейд. – М. : Медицина, 1991. – 288 с.</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val="ru-RU" w:eastAsia="uk-UA"/>
        </w:rPr>
        <w:t>Фрейд З. Тотем и табу : сб. / З. Фрейд. – М. : Олимп; ООО «Издательство АСТ-ЛТД; 1998. – 448 с.</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val="ru-RU" w:eastAsia="uk-UA"/>
        </w:rPr>
        <w:t>Фройд З.</w:t>
      </w:r>
      <w:r w:rsidRPr="00E707BF">
        <w:rPr>
          <w:rFonts w:ascii="Times New Roman" w:eastAsia="Times New Roman" w:hAnsi="Times New Roman" w:cs="Times New Roman"/>
          <w:color w:val="000000"/>
          <w:sz w:val="24"/>
          <w:szCs w:val="24"/>
          <w:lang w:eastAsia="uk-UA"/>
        </w:rPr>
        <w:t xml:space="preserve"> Вступ до психоаналізу / Зігмунд Фройд ; </w:t>
      </w:r>
      <w:r w:rsidRPr="00E707BF">
        <w:rPr>
          <w:rFonts w:ascii="Times New Roman" w:eastAsia="Times New Roman" w:hAnsi="Times New Roman" w:cs="Times New Roman"/>
          <w:color w:val="000000"/>
          <w:sz w:val="24"/>
          <w:szCs w:val="24"/>
          <w:lang w:val="ru-RU" w:eastAsia="uk-UA"/>
        </w:rPr>
        <w:t>[</w:t>
      </w:r>
      <w:r w:rsidRPr="00E707BF">
        <w:rPr>
          <w:rFonts w:ascii="Times New Roman" w:eastAsia="Times New Roman" w:hAnsi="Times New Roman" w:cs="Times New Roman"/>
          <w:color w:val="000000"/>
          <w:sz w:val="24"/>
          <w:szCs w:val="24"/>
          <w:lang w:eastAsia="uk-UA"/>
        </w:rPr>
        <w:t>пер. з нім. П. Таращук</w:t>
      </w:r>
      <w:r w:rsidRPr="00E707BF">
        <w:rPr>
          <w:rFonts w:ascii="Times New Roman" w:eastAsia="Times New Roman" w:hAnsi="Times New Roman" w:cs="Times New Roman"/>
          <w:color w:val="000000"/>
          <w:sz w:val="24"/>
          <w:szCs w:val="24"/>
          <w:lang w:val="ru-RU" w:eastAsia="uk-UA"/>
        </w:rPr>
        <w:t>]</w:t>
      </w:r>
      <w:r w:rsidRPr="00E707BF">
        <w:rPr>
          <w:rFonts w:ascii="Times New Roman" w:eastAsia="Times New Roman" w:hAnsi="Times New Roman" w:cs="Times New Roman"/>
          <w:color w:val="000000"/>
          <w:sz w:val="24"/>
          <w:szCs w:val="24"/>
          <w:lang w:eastAsia="uk-UA"/>
        </w:rPr>
        <w:t>. – К. : Основи, 1998. – 709 с.</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Хъелл Л., Зиглер Д. Теории личности (Основные положения, исследование и применение). – СПб.: Питер Пресс, 1997. – С. 105 – 160. </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val="ru-RU" w:eastAsia="uk-UA"/>
        </w:rPr>
        <w:t xml:space="preserve">Цимбалюк І.М. Психологічне консультування та корекція // </w:t>
      </w:r>
      <w:r w:rsidRPr="00E707BF">
        <w:rPr>
          <w:rFonts w:ascii="Times New Roman" w:eastAsia="Times New Roman" w:hAnsi="Times New Roman" w:cs="Times New Roman"/>
          <w:color w:val="000000"/>
          <w:sz w:val="24"/>
          <w:szCs w:val="24"/>
          <w:lang w:eastAsia="uk-UA"/>
        </w:rPr>
        <w:t xml:space="preserve">І.М. Цимбалюк. - </w:t>
      </w:r>
      <w:r w:rsidRPr="00E707BF">
        <w:rPr>
          <w:rFonts w:ascii="Times New Roman" w:eastAsia="Times New Roman" w:hAnsi="Times New Roman" w:cs="Times New Roman"/>
          <w:color w:val="000000"/>
          <w:sz w:val="24"/>
          <w:szCs w:val="24"/>
          <w:lang w:val="ru-RU" w:eastAsia="uk-UA"/>
        </w:rPr>
        <w:t>К. : Ваклер, 2007.</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Шапар В.Б.</w:t>
      </w:r>
      <w:r w:rsidRPr="00E707BF">
        <w:rPr>
          <w:rFonts w:ascii="Times New Roman" w:eastAsia="Times New Roman" w:hAnsi="Times New Roman" w:cs="Times New Roman"/>
          <w:color w:val="000000"/>
          <w:sz w:val="24"/>
          <w:szCs w:val="24"/>
          <w:lang w:val="ru-RU" w:eastAsia="uk-UA"/>
        </w:rPr>
        <w:t xml:space="preserve"> Сучасний тлумачний психологічний словник // В.Б. Шапар. – К. : Ваклер, 2008.</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val="ru-RU" w:eastAsia="uk-UA"/>
        </w:rPr>
        <w:t>Шоттенлоэр Г.Рисунок и образ в гештальттерапии / Шоттенлоэр Г. – СПб. : Питер Пресс, 2001.</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Экзистенциальная психология / Под ред. Р.Мея // Экзистенция / Под ред. Р.Мея, Э.Энджела, Г.Элленбергера. – М.</w:t>
      </w:r>
      <w:r w:rsidRPr="00E707BF">
        <w:rPr>
          <w:rFonts w:ascii="Times New Roman" w:eastAsia="Times New Roman" w:hAnsi="Times New Roman" w:cs="Times New Roman"/>
          <w:color w:val="000000"/>
          <w:sz w:val="24"/>
          <w:szCs w:val="24"/>
          <w:lang w:val="ru-RU" w:eastAsia="uk-UA"/>
        </w:rPr>
        <w:t>. :</w:t>
      </w:r>
      <w:r w:rsidRPr="00E707BF">
        <w:rPr>
          <w:rFonts w:ascii="Times New Roman" w:eastAsia="Times New Roman" w:hAnsi="Times New Roman" w:cs="Times New Roman"/>
          <w:color w:val="000000"/>
          <w:sz w:val="24"/>
          <w:szCs w:val="24"/>
          <w:lang w:eastAsia="uk-UA"/>
        </w:rPr>
        <w:t xml:space="preserve"> Апрель Пресс, ЭКСМО-Пресс, 2001.</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val="ru-RU" w:eastAsia="uk-UA"/>
        </w:rPr>
        <w:t>Эллис А. Гуманистическая психотерапия: Рационально-эмоциональный подход // А. Эллис. – СПб. : Сова, 2002.</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Юнг К.Г. Аналитическая психология (Тавистокские лекции). – СПб.: Питер Ком, 1994.</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Ялом И. Теория и практика групповой психотерапии</w:t>
      </w:r>
      <w:r w:rsidRPr="00E707BF">
        <w:rPr>
          <w:rFonts w:ascii="Times New Roman" w:eastAsia="Times New Roman" w:hAnsi="Times New Roman" w:cs="Times New Roman"/>
          <w:color w:val="000000"/>
          <w:sz w:val="24"/>
          <w:szCs w:val="24"/>
          <w:lang w:val="ru-RU" w:eastAsia="uk-UA"/>
        </w:rPr>
        <w:t xml:space="preserve"> / И.Ялом</w:t>
      </w:r>
      <w:r w:rsidRPr="00E707BF">
        <w:rPr>
          <w:rFonts w:ascii="Times New Roman" w:eastAsia="Times New Roman" w:hAnsi="Times New Roman" w:cs="Times New Roman"/>
          <w:color w:val="000000"/>
          <w:sz w:val="24"/>
          <w:szCs w:val="24"/>
          <w:lang w:eastAsia="uk-UA"/>
        </w:rPr>
        <w:t>. – СПб.</w:t>
      </w:r>
      <w:r w:rsidRPr="00E707BF">
        <w:rPr>
          <w:rFonts w:ascii="Times New Roman" w:eastAsia="Times New Roman" w:hAnsi="Times New Roman" w:cs="Times New Roman"/>
          <w:color w:val="000000"/>
          <w:sz w:val="24"/>
          <w:szCs w:val="24"/>
          <w:lang w:val="ru-RU" w:eastAsia="uk-UA"/>
        </w:rPr>
        <w:t xml:space="preserve"> </w:t>
      </w:r>
      <w:r w:rsidRPr="00E707BF">
        <w:rPr>
          <w:rFonts w:ascii="Times New Roman" w:eastAsia="Times New Roman" w:hAnsi="Times New Roman" w:cs="Times New Roman"/>
          <w:color w:val="000000"/>
          <w:sz w:val="24"/>
          <w:szCs w:val="24"/>
          <w:lang w:eastAsia="uk-UA"/>
        </w:rPr>
        <w:t>: Питер, 2000. – 640 с.</w:t>
      </w:r>
    </w:p>
    <w:p w:rsidR="00FE2060" w:rsidRPr="00E707BF" w:rsidRDefault="00FE2060"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Інформаційні ресурси:</w:t>
      </w:r>
    </w:p>
    <w:p w:rsidR="00FE2060" w:rsidRPr="00E707BF" w:rsidRDefault="00C62322"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hyperlink r:id="rId6" w:history="1">
        <w:r w:rsidR="00FE2060" w:rsidRPr="00E707BF">
          <w:rPr>
            <w:rStyle w:val="a3"/>
            <w:sz w:val="24"/>
            <w:szCs w:val="24"/>
            <w:lang w:val="en-US"/>
          </w:rPr>
          <w:t>http</w:t>
        </w:r>
        <w:r w:rsidR="00FE2060" w:rsidRPr="00E707BF">
          <w:rPr>
            <w:rStyle w:val="a3"/>
            <w:sz w:val="24"/>
            <w:szCs w:val="24"/>
          </w:rPr>
          <w:t>://</w:t>
        </w:r>
        <w:r w:rsidR="00FE2060" w:rsidRPr="00E707BF">
          <w:rPr>
            <w:rStyle w:val="a3"/>
            <w:sz w:val="24"/>
            <w:szCs w:val="24"/>
            <w:lang w:val="en-US"/>
          </w:rPr>
          <w:t>www</w:t>
        </w:r>
        <w:r w:rsidR="00FE2060" w:rsidRPr="00E707BF">
          <w:rPr>
            <w:rStyle w:val="a3"/>
            <w:sz w:val="24"/>
            <w:szCs w:val="24"/>
          </w:rPr>
          <w:t>.</w:t>
        </w:r>
        <w:r w:rsidR="00FE2060" w:rsidRPr="00E707BF">
          <w:rPr>
            <w:rStyle w:val="a3"/>
            <w:sz w:val="24"/>
            <w:szCs w:val="24"/>
            <w:lang w:val="en-US"/>
          </w:rPr>
          <w:t>glavnyk</w:t>
        </w:r>
        <w:r w:rsidR="00FE2060" w:rsidRPr="00E707BF">
          <w:rPr>
            <w:rStyle w:val="a3"/>
            <w:sz w:val="24"/>
            <w:szCs w:val="24"/>
          </w:rPr>
          <w:t>.</w:t>
        </w:r>
        <w:r w:rsidR="00FE2060" w:rsidRPr="00E707BF">
          <w:rPr>
            <w:rStyle w:val="a3"/>
            <w:sz w:val="24"/>
            <w:szCs w:val="24"/>
            <w:lang w:val="en-US"/>
          </w:rPr>
          <w:t>com</w:t>
        </w:r>
        <w:r w:rsidR="00FE2060" w:rsidRPr="00E707BF">
          <w:rPr>
            <w:rStyle w:val="a3"/>
            <w:sz w:val="24"/>
            <w:szCs w:val="24"/>
          </w:rPr>
          <w:t>.</w:t>
        </w:r>
        <w:r w:rsidR="00FE2060" w:rsidRPr="00E707BF">
          <w:rPr>
            <w:rStyle w:val="a3"/>
            <w:sz w:val="24"/>
            <w:szCs w:val="24"/>
            <w:lang w:val="en-US"/>
          </w:rPr>
          <w:t>ua</w:t>
        </w:r>
        <w:r w:rsidR="00FE2060" w:rsidRPr="00E707BF">
          <w:rPr>
            <w:rStyle w:val="a3"/>
            <w:sz w:val="24"/>
            <w:szCs w:val="24"/>
          </w:rPr>
          <w:t>//</w:t>
        </w:r>
        <w:r w:rsidR="00FE2060" w:rsidRPr="00E707BF">
          <w:rPr>
            <w:rStyle w:val="a3"/>
            <w:sz w:val="24"/>
            <w:szCs w:val="24"/>
            <w:lang w:val="en-US"/>
          </w:rPr>
          <w:t>www</w:t>
        </w:r>
        <w:r w:rsidR="00FE2060" w:rsidRPr="00E707BF">
          <w:rPr>
            <w:rStyle w:val="a3"/>
            <w:sz w:val="24"/>
            <w:szCs w:val="24"/>
          </w:rPr>
          <w:t>.</w:t>
        </w:r>
        <w:r w:rsidR="00FE2060" w:rsidRPr="00E707BF">
          <w:rPr>
            <w:rStyle w:val="a3"/>
            <w:sz w:val="24"/>
            <w:szCs w:val="24"/>
            <w:lang w:val="en-US"/>
          </w:rPr>
          <w:t>glavnyk</w:t>
        </w:r>
        <w:r w:rsidR="00FE2060" w:rsidRPr="00E707BF">
          <w:rPr>
            <w:rStyle w:val="a3"/>
            <w:sz w:val="24"/>
            <w:szCs w:val="24"/>
          </w:rPr>
          <w:t>.</w:t>
        </w:r>
        <w:r w:rsidR="00FE2060" w:rsidRPr="00E707BF">
          <w:rPr>
            <w:rStyle w:val="a3"/>
            <w:sz w:val="24"/>
            <w:szCs w:val="24"/>
            <w:lang w:val="en-US"/>
          </w:rPr>
          <w:t>com</w:t>
        </w:r>
        <w:r w:rsidR="00FE2060" w:rsidRPr="00E707BF">
          <w:rPr>
            <w:rStyle w:val="a3"/>
            <w:sz w:val="24"/>
            <w:szCs w:val="24"/>
          </w:rPr>
          <w:t>.</w:t>
        </w:r>
        <w:r w:rsidR="00FE2060" w:rsidRPr="00E707BF">
          <w:rPr>
            <w:rStyle w:val="a3"/>
            <w:sz w:val="24"/>
            <w:szCs w:val="24"/>
            <w:lang w:val="en-US"/>
          </w:rPr>
          <w:t>ua</w:t>
        </w:r>
      </w:hyperlink>
    </w:p>
    <w:p w:rsidR="00FE2060" w:rsidRPr="00E707BF" w:rsidRDefault="00C62322"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hyperlink r:id="rId7" w:history="1">
        <w:r w:rsidR="00FE2060" w:rsidRPr="00E707BF">
          <w:rPr>
            <w:rStyle w:val="a3"/>
            <w:sz w:val="24"/>
            <w:szCs w:val="24"/>
            <w:lang w:val="en-US"/>
          </w:rPr>
          <w:t>http</w:t>
        </w:r>
        <w:r w:rsidR="00FE2060" w:rsidRPr="00E707BF">
          <w:rPr>
            <w:rStyle w:val="a3"/>
            <w:sz w:val="24"/>
            <w:szCs w:val="24"/>
          </w:rPr>
          <w:t>://</w:t>
        </w:r>
        <w:r w:rsidR="00FE2060" w:rsidRPr="00E707BF">
          <w:rPr>
            <w:rStyle w:val="a3"/>
            <w:sz w:val="24"/>
            <w:szCs w:val="24"/>
            <w:lang w:val="en-US"/>
          </w:rPr>
          <w:t>www</w:t>
        </w:r>
        <w:r w:rsidR="00FE2060" w:rsidRPr="00E707BF">
          <w:rPr>
            <w:rStyle w:val="a3"/>
            <w:sz w:val="24"/>
            <w:szCs w:val="24"/>
          </w:rPr>
          <w:t>.</w:t>
        </w:r>
        <w:r w:rsidR="00FE2060" w:rsidRPr="00E707BF">
          <w:rPr>
            <w:rStyle w:val="a3"/>
            <w:sz w:val="24"/>
            <w:szCs w:val="24"/>
            <w:lang w:val="en-US"/>
          </w:rPr>
          <w:t>test</w:t>
        </w:r>
        <w:r w:rsidR="00FE2060" w:rsidRPr="00E707BF">
          <w:rPr>
            <w:rStyle w:val="a3"/>
            <w:sz w:val="24"/>
            <w:szCs w:val="24"/>
          </w:rPr>
          <w:t>.</w:t>
        </w:r>
        <w:r w:rsidR="00FE2060" w:rsidRPr="00E707BF">
          <w:rPr>
            <w:rStyle w:val="a3"/>
            <w:sz w:val="24"/>
            <w:szCs w:val="24"/>
            <w:lang w:val="en-US"/>
          </w:rPr>
          <w:t>vin</w:t>
        </w:r>
        <w:r w:rsidR="00FE2060" w:rsidRPr="00E707BF">
          <w:rPr>
            <w:rStyle w:val="a3"/>
            <w:sz w:val="24"/>
            <w:szCs w:val="24"/>
          </w:rPr>
          <w:t>.</w:t>
        </w:r>
        <w:r w:rsidR="00FE2060" w:rsidRPr="00E707BF">
          <w:rPr>
            <w:rStyle w:val="a3"/>
            <w:sz w:val="24"/>
            <w:szCs w:val="24"/>
            <w:lang w:val="en-US"/>
          </w:rPr>
          <w:t>com</w:t>
        </w:r>
        <w:r w:rsidR="00FE2060" w:rsidRPr="00E707BF">
          <w:rPr>
            <w:rStyle w:val="a3"/>
            <w:sz w:val="24"/>
            <w:szCs w:val="24"/>
          </w:rPr>
          <w:t>.</w:t>
        </w:r>
        <w:r w:rsidR="00FE2060" w:rsidRPr="00E707BF">
          <w:rPr>
            <w:rStyle w:val="a3"/>
            <w:sz w:val="24"/>
            <w:szCs w:val="24"/>
            <w:lang w:val="en-US"/>
          </w:rPr>
          <w:t>ua</w:t>
        </w:r>
        <w:r w:rsidR="00FE2060" w:rsidRPr="00E707BF">
          <w:rPr>
            <w:rStyle w:val="a3"/>
            <w:sz w:val="24"/>
            <w:szCs w:val="24"/>
          </w:rPr>
          <w:t>/</w:t>
        </w:r>
      </w:hyperlink>
    </w:p>
    <w:p w:rsidR="00FE2060" w:rsidRPr="00E707BF" w:rsidRDefault="00C62322"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hyperlink r:id="rId8" w:history="1">
        <w:r w:rsidR="00FE2060" w:rsidRPr="00E707BF">
          <w:rPr>
            <w:rStyle w:val="a3"/>
            <w:sz w:val="24"/>
            <w:szCs w:val="24"/>
            <w:lang w:val="en-US"/>
          </w:rPr>
          <w:t>http</w:t>
        </w:r>
        <w:r w:rsidR="00FE2060" w:rsidRPr="00E707BF">
          <w:rPr>
            <w:rStyle w:val="a3"/>
            <w:sz w:val="24"/>
            <w:szCs w:val="24"/>
          </w:rPr>
          <w:t>://</w:t>
        </w:r>
        <w:r w:rsidR="00FE2060" w:rsidRPr="00E707BF">
          <w:rPr>
            <w:rStyle w:val="a3"/>
            <w:sz w:val="24"/>
            <w:szCs w:val="24"/>
            <w:lang w:val="en-US"/>
          </w:rPr>
          <w:t>www</w:t>
        </w:r>
        <w:r w:rsidR="00FE2060" w:rsidRPr="00E707BF">
          <w:rPr>
            <w:rStyle w:val="a3"/>
            <w:sz w:val="24"/>
            <w:szCs w:val="24"/>
          </w:rPr>
          <w:t>.</w:t>
        </w:r>
        <w:r w:rsidR="00FE2060" w:rsidRPr="00E707BF">
          <w:rPr>
            <w:rStyle w:val="a3"/>
            <w:sz w:val="24"/>
            <w:szCs w:val="24"/>
            <w:lang w:val="en-US"/>
          </w:rPr>
          <w:t>psi</w:t>
        </w:r>
        <w:r w:rsidR="00FE2060" w:rsidRPr="00E707BF">
          <w:rPr>
            <w:rStyle w:val="a3"/>
            <w:sz w:val="24"/>
            <w:szCs w:val="24"/>
          </w:rPr>
          <w:t>.</w:t>
        </w:r>
        <w:r w:rsidR="00FE2060" w:rsidRPr="00E707BF">
          <w:rPr>
            <w:rStyle w:val="a3"/>
            <w:sz w:val="24"/>
            <w:szCs w:val="24"/>
            <w:lang w:val="en-US"/>
          </w:rPr>
          <w:t>lib</w:t>
        </w:r>
        <w:r w:rsidR="00FE2060" w:rsidRPr="00E707BF">
          <w:rPr>
            <w:rStyle w:val="a3"/>
            <w:sz w:val="24"/>
            <w:szCs w:val="24"/>
          </w:rPr>
          <w:t>.</w:t>
        </w:r>
        <w:r w:rsidR="00FE2060" w:rsidRPr="00E707BF">
          <w:rPr>
            <w:rStyle w:val="a3"/>
            <w:sz w:val="24"/>
            <w:szCs w:val="24"/>
            <w:lang w:val="en-US"/>
          </w:rPr>
          <w:t>ru</w:t>
        </w:r>
        <w:r w:rsidR="00FE2060" w:rsidRPr="00E707BF">
          <w:rPr>
            <w:rStyle w:val="a3"/>
            <w:sz w:val="24"/>
            <w:szCs w:val="24"/>
          </w:rPr>
          <w:t>/</w:t>
        </w:r>
      </w:hyperlink>
    </w:p>
    <w:p w:rsidR="00FE2060" w:rsidRPr="00E707BF" w:rsidRDefault="00C62322"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hyperlink r:id="rId9" w:history="1">
        <w:r w:rsidR="00FE2060" w:rsidRPr="00E707BF">
          <w:rPr>
            <w:rStyle w:val="a3"/>
            <w:sz w:val="24"/>
            <w:szCs w:val="24"/>
            <w:lang w:val="en-US"/>
          </w:rPr>
          <w:t>http</w:t>
        </w:r>
        <w:r w:rsidR="00FE2060" w:rsidRPr="00E707BF">
          <w:rPr>
            <w:rStyle w:val="a3"/>
            <w:sz w:val="24"/>
            <w:szCs w:val="24"/>
          </w:rPr>
          <w:t>://</w:t>
        </w:r>
        <w:r w:rsidR="00FE2060" w:rsidRPr="00E707BF">
          <w:rPr>
            <w:rStyle w:val="a3"/>
            <w:sz w:val="24"/>
            <w:szCs w:val="24"/>
            <w:lang w:val="en-US"/>
          </w:rPr>
          <w:t>www</w:t>
        </w:r>
        <w:r w:rsidR="00FE2060" w:rsidRPr="00E707BF">
          <w:rPr>
            <w:rStyle w:val="a3"/>
            <w:sz w:val="24"/>
            <w:szCs w:val="24"/>
          </w:rPr>
          <w:t>.</w:t>
        </w:r>
        <w:r w:rsidR="00FE2060" w:rsidRPr="00E707BF">
          <w:rPr>
            <w:rStyle w:val="a3"/>
            <w:sz w:val="24"/>
            <w:szCs w:val="24"/>
            <w:lang w:val="en-US"/>
          </w:rPr>
          <w:t>psychologi</w:t>
        </w:r>
        <w:r w:rsidR="00FE2060" w:rsidRPr="00E707BF">
          <w:rPr>
            <w:rStyle w:val="a3"/>
            <w:sz w:val="24"/>
            <w:szCs w:val="24"/>
          </w:rPr>
          <w:t>-</w:t>
        </w:r>
        <w:r w:rsidR="00FE2060" w:rsidRPr="00E707BF">
          <w:rPr>
            <w:rStyle w:val="a3"/>
            <w:sz w:val="24"/>
            <w:szCs w:val="24"/>
            <w:lang w:val="en-US"/>
          </w:rPr>
          <w:t>online</w:t>
        </w:r>
        <w:r w:rsidR="00FE2060" w:rsidRPr="00E707BF">
          <w:rPr>
            <w:rStyle w:val="a3"/>
            <w:sz w:val="24"/>
            <w:szCs w:val="24"/>
          </w:rPr>
          <w:t>.</w:t>
        </w:r>
        <w:r w:rsidR="00FE2060" w:rsidRPr="00E707BF">
          <w:rPr>
            <w:rStyle w:val="a3"/>
            <w:sz w:val="24"/>
            <w:szCs w:val="24"/>
            <w:lang w:val="en-US"/>
          </w:rPr>
          <w:t>ru</w:t>
        </w:r>
        <w:r w:rsidR="00FE2060" w:rsidRPr="00E707BF">
          <w:rPr>
            <w:rStyle w:val="a3"/>
            <w:sz w:val="24"/>
            <w:szCs w:val="24"/>
          </w:rPr>
          <w:t>/</w:t>
        </w:r>
        <w:r w:rsidR="00FE2060" w:rsidRPr="00E707BF">
          <w:rPr>
            <w:rStyle w:val="a3"/>
            <w:sz w:val="24"/>
            <w:szCs w:val="24"/>
            <w:lang w:val="en-US"/>
          </w:rPr>
          <w:t>lit</w:t>
        </w:r>
        <w:r w:rsidR="00FE2060" w:rsidRPr="00E707BF">
          <w:rPr>
            <w:rStyle w:val="a3"/>
            <w:sz w:val="24"/>
            <w:szCs w:val="24"/>
          </w:rPr>
          <w:t>/</w:t>
        </w:r>
        <w:r w:rsidR="00FE2060" w:rsidRPr="00E707BF">
          <w:rPr>
            <w:rStyle w:val="a3"/>
            <w:sz w:val="24"/>
            <w:szCs w:val="24"/>
            <w:lang w:val="en-US"/>
          </w:rPr>
          <w:t>obzorf</w:t>
        </w:r>
        <w:r w:rsidR="00FE2060" w:rsidRPr="00E707BF">
          <w:rPr>
            <w:rStyle w:val="a3"/>
            <w:sz w:val="24"/>
            <w:szCs w:val="24"/>
          </w:rPr>
          <w:t>.</w:t>
        </w:r>
        <w:r w:rsidR="00FE2060" w:rsidRPr="00E707BF">
          <w:rPr>
            <w:rStyle w:val="a3"/>
            <w:sz w:val="24"/>
            <w:szCs w:val="24"/>
            <w:lang w:val="en-US"/>
          </w:rPr>
          <w:t>htm</w:t>
        </w:r>
      </w:hyperlink>
    </w:p>
    <w:p w:rsidR="00FE2060" w:rsidRPr="00E707BF" w:rsidRDefault="00C62322"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hyperlink r:id="rId10" w:history="1">
        <w:r w:rsidR="00FE2060" w:rsidRPr="00E707BF">
          <w:rPr>
            <w:rStyle w:val="a3"/>
            <w:sz w:val="24"/>
            <w:szCs w:val="24"/>
            <w:lang w:val="en-US"/>
          </w:rPr>
          <w:t>www</w:t>
        </w:r>
        <w:r w:rsidR="00FE2060" w:rsidRPr="00E707BF">
          <w:rPr>
            <w:rStyle w:val="a3"/>
            <w:sz w:val="24"/>
            <w:szCs w:val="24"/>
          </w:rPr>
          <w:t>.</w:t>
        </w:r>
        <w:r w:rsidR="00FE2060" w:rsidRPr="00E707BF">
          <w:rPr>
            <w:rStyle w:val="a3"/>
            <w:sz w:val="24"/>
            <w:szCs w:val="24"/>
            <w:lang w:val="en-AU"/>
          </w:rPr>
          <w:t>g</w:t>
        </w:r>
        <w:r w:rsidR="00FE2060" w:rsidRPr="00E707BF">
          <w:rPr>
            <w:rStyle w:val="a3"/>
            <w:sz w:val="24"/>
            <w:szCs w:val="24"/>
            <w:lang w:val="en-US"/>
          </w:rPr>
          <w:t>e</w:t>
        </w:r>
        <w:r w:rsidR="00FE2060" w:rsidRPr="00E707BF">
          <w:rPr>
            <w:rStyle w:val="a3"/>
            <w:sz w:val="24"/>
            <w:szCs w:val="24"/>
            <w:lang w:val="en-AU"/>
          </w:rPr>
          <w:t>stalt</w:t>
        </w:r>
        <w:r w:rsidR="00FE2060" w:rsidRPr="00E707BF">
          <w:rPr>
            <w:rStyle w:val="a3"/>
            <w:sz w:val="24"/>
            <w:szCs w:val="24"/>
          </w:rPr>
          <w:t>.</w:t>
        </w:r>
        <w:r w:rsidR="00FE2060" w:rsidRPr="00E707BF">
          <w:rPr>
            <w:rStyle w:val="a3"/>
            <w:sz w:val="24"/>
            <w:szCs w:val="24"/>
            <w:lang w:val="en-US"/>
          </w:rPr>
          <w:t>sp</w:t>
        </w:r>
        <w:r w:rsidR="00FE2060" w:rsidRPr="00E707BF">
          <w:rPr>
            <w:rStyle w:val="a3"/>
            <w:sz w:val="24"/>
            <w:szCs w:val="24"/>
          </w:rPr>
          <w:t>.</w:t>
        </w:r>
        <w:r w:rsidR="00FE2060" w:rsidRPr="00E707BF">
          <w:rPr>
            <w:rStyle w:val="a3"/>
            <w:sz w:val="24"/>
            <w:szCs w:val="24"/>
            <w:lang w:val="en-US"/>
          </w:rPr>
          <w:t>ru</w:t>
        </w:r>
      </w:hyperlink>
    </w:p>
    <w:p w:rsidR="00FE2060" w:rsidRPr="00E707BF" w:rsidRDefault="00C62322"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hyperlink r:id="rId11" w:history="1">
        <w:r w:rsidR="00FE2060" w:rsidRPr="00E707BF">
          <w:rPr>
            <w:rStyle w:val="a3"/>
            <w:sz w:val="24"/>
            <w:szCs w:val="24"/>
            <w:lang w:val="en-US"/>
          </w:rPr>
          <w:t>www</w:t>
        </w:r>
        <w:r w:rsidR="00FE2060" w:rsidRPr="00E707BF">
          <w:rPr>
            <w:rStyle w:val="a3"/>
            <w:sz w:val="24"/>
            <w:szCs w:val="24"/>
          </w:rPr>
          <w:t>.</w:t>
        </w:r>
        <w:r w:rsidR="00FE2060" w:rsidRPr="00E707BF">
          <w:rPr>
            <w:rStyle w:val="a3"/>
            <w:sz w:val="24"/>
            <w:szCs w:val="24"/>
            <w:lang w:val="en-US"/>
          </w:rPr>
          <w:t>existentialtherapy</w:t>
        </w:r>
        <w:r w:rsidR="00FE2060" w:rsidRPr="00E707BF">
          <w:rPr>
            <w:rStyle w:val="a3"/>
            <w:sz w:val="24"/>
            <w:szCs w:val="24"/>
          </w:rPr>
          <w:t>-</w:t>
        </w:r>
        <w:r w:rsidR="00FE2060" w:rsidRPr="00E707BF">
          <w:rPr>
            <w:rStyle w:val="a3"/>
            <w:sz w:val="24"/>
            <w:szCs w:val="24"/>
            <w:lang w:val="en-US"/>
          </w:rPr>
          <w:t>easteurope</w:t>
        </w:r>
        <w:r w:rsidR="00FE2060" w:rsidRPr="00E707BF">
          <w:rPr>
            <w:rStyle w:val="a3"/>
            <w:sz w:val="24"/>
            <w:szCs w:val="24"/>
          </w:rPr>
          <w:t>.</w:t>
        </w:r>
        <w:r w:rsidR="00FE2060" w:rsidRPr="00E707BF">
          <w:rPr>
            <w:rStyle w:val="a3"/>
            <w:sz w:val="24"/>
            <w:szCs w:val="24"/>
            <w:lang w:val="en-US"/>
          </w:rPr>
          <w:t>lt</w:t>
        </w:r>
      </w:hyperlink>
    </w:p>
    <w:p w:rsidR="00FE2060" w:rsidRPr="00E707BF" w:rsidRDefault="00C62322"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hyperlink r:id="rId12" w:history="1">
        <w:r w:rsidR="00FE2060" w:rsidRPr="00E707BF">
          <w:rPr>
            <w:rStyle w:val="a3"/>
            <w:sz w:val="24"/>
            <w:szCs w:val="24"/>
            <w:lang w:val="en-US"/>
          </w:rPr>
          <w:t>http</w:t>
        </w:r>
        <w:r w:rsidR="00FE2060" w:rsidRPr="00E707BF">
          <w:rPr>
            <w:rStyle w:val="a3"/>
            <w:sz w:val="24"/>
            <w:szCs w:val="24"/>
          </w:rPr>
          <w:t>://</w:t>
        </w:r>
        <w:r w:rsidR="00FE2060" w:rsidRPr="00E707BF">
          <w:rPr>
            <w:rStyle w:val="a3"/>
            <w:sz w:val="24"/>
            <w:szCs w:val="24"/>
            <w:lang w:val="en-US"/>
          </w:rPr>
          <w:t>institut</w:t>
        </w:r>
        <w:r w:rsidR="00FE2060" w:rsidRPr="00E707BF">
          <w:rPr>
            <w:rStyle w:val="a3"/>
            <w:sz w:val="24"/>
            <w:szCs w:val="24"/>
          </w:rPr>
          <w:t>.</w:t>
        </w:r>
        <w:r w:rsidR="00FE2060" w:rsidRPr="00E707BF">
          <w:rPr>
            <w:rStyle w:val="a3"/>
            <w:sz w:val="24"/>
            <w:szCs w:val="24"/>
            <w:lang w:val="en-US"/>
          </w:rPr>
          <w:t>smysl</w:t>
        </w:r>
        <w:r w:rsidR="00FE2060" w:rsidRPr="00E707BF">
          <w:rPr>
            <w:rStyle w:val="a3"/>
            <w:sz w:val="24"/>
            <w:szCs w:val="24"/>
          </w:rPr>
          <w:t>.</w:t>
        </w:r>
        <w:r w:rsidR="00FE2060" w:rsidRPr="00E707BF">
          <w:rPr>
            <w:rStyle w:val="a3"/>
            <w:sz w:val="24"/>
            <w:szCs w:val="24"/>
            <w:lang w:val="en-US"/>
          </w:rPr>
          <w:t>ru</w:t>
        </w:r>
      </w:hyperlink>
    </w:p>
    <w:p w:rsidR="00FE2060" w:rsidRPr="00E707BF" w:rsidRDefault="00C62322" w:rsidP="00FE2060">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uk-UA"/>
        </w:rPr>
      </w:pPr>
      <w:hyperlink r:id="rId13" w:history="1">
        <w:r w:rsidR="00FE2060" w:rsidRPr="00E707BF">
          <w:rPr>
            <w:rStyle w:val="a3"/>
            <w:sz w:val="24"/>
            <w:szCs w:val="24"/>
            <w:lang w:val="en-US"/>
          </w:rPr>
          <w:t>http</w:t>
        </w:r>
        <w:r w:rsidR="00FE2060" w:rsidRPr="00E707BF">
          <w:rPr>
            <w:rStyle w:val="a3"/>
            <w:sz w:val="24"/>
            <w:szCs w:val="24"/>
          </w:rPr>
          <w:t>://</w:t>
        </w:r>
        <w:r w:rsidR="00FE2060" w:rsidRPr="00E707BF">
          <w:rPr>
            <w:rStyle w:val="a3"/>
            <w:sz w:val="24"/>
            <w:szCs w:val="24"/>
            <w:lang w:val="en-US"/>
          </w:rPr>
          <w:t>www</w:t>
        </w:r>
        <w:r w:rsidR="00FE2060" w:rsidRPr="00E707BF">
          <w:rPr>
            <w:rStyle w:val="a3"/>
            <w:sz w:val="24"/>
            <w:szCs w:val="24"/>
          </w:rPr>
          <w:t>.</w:t>
        </w:r>
        <w:r w:rsidR="00FE2060" w:rsidRPr="00E707BF">
          <w:rPr>
            <w:rStyle w:val="a3"/>
            <w:sz w:val="24"/>
            <w:szCs w:val="24"/>
            <w:lang w:val="en-US"/>
          </w:rPr>
          <w:t>intik</w:t>
        </w:r>
        <w:r w:rsidR="00FE2060" w:rsidRPr="00E707BF">
          <w:rPr>
            <w:rStyle w:val="a3"/>
            <w:sz w:val="24"/>
            <w:szCs w:val="24"/>
          </w:rPr>
          <w:t>.</w:t>
        </w:r>
        <w:r w:rsidR="00FE2060" w:rsidRPr="00E707BF">
          <w:rPr>
            <w:rStyle w:val="a3"/>
            <w:sz w:val="24"/>
            <w:szCs w:val="24"/>
            <w:lang w:val="en-US"/>
          </w:rPr>
          <w:t>lib</w:t>
        </w:r>
        <w:r w:rsidR="00FE2060" w:rsidRPr="00E707BF">
          <w:rPr>
            <w:rStyle w:val="a3"/>
            <w:sz w:val="24"/>
            <w:szCs w:val="24"/>
          </w:rPr>
          <w:t>.</w:t>
        </w:r>
        <w:r w:rsidR="00FE2060" w:rsidRPr="00E707BF">
          <w:rPr>
            <w:rStyle w:val="a3"/>
            <w:sz w:val="24"/>
            <w:szCs w:val="24"/>
            <w:lang w:val="en-US"/>
          </w:rPr>
          <w:t>ru</w:t>
        </w:r>
      </w:hyperlink>
    </w:p>
    <w:p w:rsidR="00FE2060" w:rsidRPr="00E707BF" w:rsidRDefault="00FE2060" w:rsidP="00FE2060">
      <w:pPr>
        <w:spacing w:after="0" w:line="240" w:lineRule="auto"/>
        <w:ind w:left="709"/>
        <w:jc w:val="both"/>
        <w:rPr>
          <w:rFonts w:ascii="Times New Roman" w:eastAsia="Times New Roman" w:hAnsi="Times New Roman" w:cs="Times New Roman"/>
          <w:color w:val="000000"/>
          <w:sz w:val="24"/>
          <w:szCs w:val="24"/>
          <w:lang w:eastAsia="uk-UA"/>
        </w:rPr>
      </w:pPr>
    </w:p>
    <w:p w:rsidR="00FE2060" w:rsidRPr="00E707BF" w:rsidRDefault="00FE2060" w:rsidP="00FE2060">
      <w:pPr>
        <w:pStyle w:val="a6"/>
        <w:spacing w:after="0" w:line="360" w:lineRule="auto"/>
        <w:jc w:val="center"/>
        <w:rPr>
          <w:sz w:val="24"/>
          <w:szCs w:val="24"/>
        </w:rPr>
      </w:pPr>
      <w:r w:rsidRPr="00E707BF">
        <w:rPr>
          <w:rFonts w:ascii="Times New Roman" w:eastAsia="Times New Roman" w:hAnsi="Times New Roman" w:cs="Times New Roman"/>
          <w:b/>
          <w:bCs/>
          <w:color w:val="000000"/>
          <w:sz w:val="24"/>
          <w:szCs w:val="24"/>
          <w:lang w:eastAsia="uk-UA"/>
        </w:rPr>
        <w:t>ОСНОВНІ ПИТАННЯ З ДИСЦИПЛІНИ</w:t>
      </w:r>
    </w:p>
    <w:p w:rsidR="00FE2060" w:rsidRPr="00E707BF" w:rsidRDefault="00FE2060" w:rsidP="00FE2060">
      <w:pPr>
        <w:pStyle w:val="a6"/>
        <w:spacing w:after="0" w:line="360" w:lineRule="auto"/>
        <w:jc w:val="center"/>
        <w:rPr>
          <w:sz w:val="24"/>
          <w:szCs w:val="24"/>
        </w:rPr>
      </w:pPr>
      <w:r w:rsidRPr="00E707BF">
        <w:rPr>
          <w:rFonts w:ascii="Times New Roman" w:hAnsi="Times New Roman" w:cs="Times New Roman"/>
          <w:b/>
          <w:sz w:val="24"/>
          <w:szCs w:val="24"/>
        </w:rPr>
        <w:t xml:space="preserve"> «Cоціальна психологія» </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1. Предмет і завдання соціальної психології. Функції соціальної психології. Ознаки сучасної соціальної психології.</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2. Місце соціальної психології у системі наукового пізнання.</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3.Поняття «соціально-психологічного простору», «соціально-психологічних явищ» та «соціально-психологічної реальності» у соціальній психології.</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 xml:space="preserve">4. Основні методи соціальної психології. </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5.Етапи становлення соціальної психології. Становлення соціальної психології в Україні.</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6.Статус особистості у структурі міжособистісних відносин. Складові статусу особистості: авторитет, престиж. Поняття «позиція особистості».</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 xml:space="preserve">7.Поняття соціалізації особистості. Соціалізація як інкультурація. Соціалізація як інтерналізація. Соціалізація як адаптація. Соціалізація як конструювання соціальності. </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 xml:space="preserve">8.Критерії соціалізованості особистості. Ресоціалізація особистості. </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9. Стадії соціалізації.</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lastRenderedPageBreak/>
        <w:t>10 Соціальні інститути соціалізації. Засоби соціалізації (традиційний, інституційний, міжособистісний, рефлексивний, стилізований).</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11.Чинники та механізми соціалізації (наслідування, навіювання, соціальна фасилітація, чутки, інтеріоризація, рефлексія тощо). Форми соціалізації (цілеспрямована і стихійна).</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 xml:space="preserve">12. Теорії соціалізації: біогенетичний, соціогенетичний, соціоекологічний (У. Бронфенбреннер), психоаналітичний підходи. </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13. Сучасні теорії соціалізації (когнітивізм, ситуаціонізм, конструктивізм).</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14. Види соціалізації: політична, економічна, статево-рольова.</w:t>
      </w:r>
    </w:p>
    <w:p w:rsidR="00342550" w:rsidRPr="00342550" w:rsidRDefault="00342550" w:rsidP="00342550">
      <w:pPr>
        <w:spacing w:after="0" w:line="240" w:lineRule="auto"/>
        <w:ind w:firstLine="709"/>
        <w:jc w:val="both"/>
        <w:rPr>
          <w:rFonts w:ascii="Times New Roman" w:eastAsia="Calibri" w:hAnsi="Times New Roman" w:cs="Times New Roman"/>
          <w:sz w:val="24"/>
          <w:szCs w:val="24"/>
        </w:rPr>
      </w:pPr>
      <w:r w:rsidRPr="00342550">
        <w:rPr>
          <w:rFonts w:ascii="Times New Roman" w:eastAsia="Calibri" w:hAnsi="Times New Roman" w:cs="Times New Roman"/>
          <w:sz w:val="24"/>
          <w:szCs w:val="24"/>
        </w:rPr>
        <w:t>15.Формування Я-концепції: фактори і механізми. Взаємозв</w:t>
      </w:r>
      <w:r w:rsidRPr="00342550">
        <w:rPr>
          <w:rFonts w:ascii="Times New Roman" w:eastAsia="Calibri" w:hAnsi="Times New Roman" w:cs="Times New Roman"/>
          <w:sz w:val="24"/>
          <w:szCs w:val="24"/>
          <w:lang w:val="ru-RU"/>
        </w:rPr>
        <w:t>’</w:t>
      </w:r>
      <w:r w:rsidRPr="00342550">
        <w:rPr>
          <w:rFonts w:ascii="Times New Roman" w:eastAsia="Calibri" w:hAnsi="Times New Roman" w:cs="Times New Roman"/>
          <w:sz w:val="24"/>
          <w:szCs w:val="24"/>
        </w:rPr>
        <w:t xml:space="preserve">язок «активного» і «рефлексивного Я». Мотив самопідсилення, мотив самопізнання.Фактори, що визначають формування уявлень про «Я», механізми ( К. Герген). </w:t>
      </w:r>
    </w:p>
    <w:p w:rsidR="00342550" w:rsidRPr="00342550" w:rsidRDefault="00342550" w:rsidP="00342550">
      <w:pPr>
        <w:spacing w:after="0" w:line="240" w:lineRule="auto"/>
        <w:ind w:firstLine="709"/>
        <w:jc w:val="both"/>
        <w:rPr>
          <w:rFonts w:ascii="Times New Roman" w:eastAsia="Calibri" w:hAnsi="Times New Roman" w:cs="Times New Roman"/>
          <w:sz w:val="24"/>
          <w:szCs w:val="24"/>
        </w:rPr>
      </w:pPr>
      <w:r w:rsidRPr="00342550">
        <w:rPr>
          <w:rFonts w:ascii="Times New Roman" w:eastAsia="Calibri" w:hAnsi="Times New Roman" w:cs="Times New Roman"/>
          <w:sz w:val="24"/>
          <w:szCs w:val="24"/>
        </w:rPr>
        <w:t>16. Поняття самоповаги особистості. Самооцінка особистості. Поведінкові кореляти осіб з високою і низькою самооцінкою. Поняття самоефективності А. Бандури. Безпомічність.</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17. Механізми соціальної регуляції поведінки: зовнішні і внутрішні; соціальні норми, соціальні установки (аттитюди), цінності, ціннісні орієнтації.</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18.Міжособистісна комунікація: комунікатор, реципієнт. Комунікативний бар’єр. Моделі комунікації: низхідна і висхідна комунікація. Вербальна (усна мова, денотати і конотації) і невербальна комунікації (оптико-кінетична система знаків, «контакт очей», паралігвістична й екстралінгвістична система знаків, проксеміка).</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19. Поняття внутрішньоособистісного конфлікту. Специфіка, показники.</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bookmarkStart w:id="1" w:name="__DdeLink__73_873124631"/>
      <w:bookmarkEnd w:id="1"/>
      <w:r w:rsidRPr="00342550">
        <w:rPr>
          <w:rFonts w:ascii="Times New Roman" w:eastAsia="WenQuanYi Micro Hei" w:hAnsi="Times New Roman" w:cs="Times New Roman"/>
          <w:sz w:val="24"/>
          <w:szCs w:val="24"/>
        </w:rPr>
        <w:t xml:space="preserve">20. Типологія внутрішньоособистісних конфліктів. Причини виникнення внутрішньоособистісних конфліктів.   </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21.  Поняття «атракція» (потяг), соціальна фасилітація, соціальна інгібіція, конформність підпорядкування, когнітивна реінтеграція як форми соціального впливу. Експерименти С. Мілгрема.</w:t>
      </w:r>
    </w:p>
    <w:p w:rsidR="00342550" w:rsidRPr="00342550" w:rsidRDefault="00342550" w:rsidP="00342550">
      <w:pPr>
        <w:spacing w:after="0" w:line="240" w:lineRule="auto"/>
        <w:ind w:firstLine="709"/>
        <w:jc w:val="both"/>
        <w:rPr>
          <w:rFonts w:ascii="Times New Roman" w:eastAsia="Calibri" w:hAnsi="Times New Roman" w:cs="Times New Roman"/>
          <w:sz w:val="24"/>
          <w:szCs w:val="24"/>
        </w:rPr>
      </w:pPr>
      <w:r w:rsidRPr="00342550">
        <w:rPr>
          <w:rFonts w:ascii="Times New Roman" w:eastAsia="Calibri" w:hAnsi="Times New Roman" w:cs="Times New Roman"/>
          <w:sz w:val="24"/>
          <w:szCs w:val="24"/>
        </w:rPr>
        <w:t>22.Соціально-психологічні механізми міжособистісного сприймання. Поняття «соціальна перцепція»: ідентифікація, емпатія, стереотипізація, рефлексія, каузальна атрибуція. Феномен «егоцентричного приписування». Типи атрибуції: особистісна, об’єктна, обставинна.</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23. Теорії когнітивної відповідності (теорія структурного балансу Ф. Хайдера, комунікативних актів Т. Ньюкома, когнітивного дисонансу Л. Фестігнера, конгруентності Ч. Осгуда і П. Таненбаума).</w:t>
      </w:r>
    </w:p>
    <w:p w:rsidR="00342550" w:rsidRPr="00342550" w:rsidRDefault="00342550" w:rsidP="00342550">
      <w:pPr>
        <w:spacing w:after="0" w:line="240" w:lineRule="auto"/>
        <w:ind w:firstLine="709"/>
        <w:jc w:val="both"/>
        <w:rPr>
          <w:rFonts w:ascii="Times New Roman" w:eastAsia="Calibri" w:hAnsi="Times New Roman" w:cs="Times New Roman"/>
          <w:sz w:val="24"/>
          <w:szCs w:val="24"/>
        </w:rPr>
      </w:pPr>
      <w:r w:rsidRPr="00342550">
        <w:rPr>
          <w:rFonts w:ascii="Times New Roman" w:eastAsia="Calibri" w:hAnsi="Times New Roman" w:cs="Times New Roman"/>
          <w:sz w:val="24"/>
          <w:szCs w:val="24"/>
        </w:rPr>
        <w:t>24.Поняття «міжособистісних впливів». Принцип реципрокності і соціального обміну. Концепція Р. Чалдіні (феномен «дверима в лоб», «нога у дверях», «ефект очевидця»).</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25. Соціально-психологічні характеристики малої групи.</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26. Класифікація малих груп.</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27. Динаміка групоутворення.</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28. Лідерство і керівництво. Стилі лідерства і керівництва.</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29. Нормативна поведінка. Групові норми.</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30. Груповий конформізм. Нонконформна поведінка.</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31. Групові рішення. Групомислення.</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32. Поняття «соціально-психологічного клімату колективу». Показники СПК та чинники успішності міжособистісних стосунків у колективі.</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33. Групова сумісність і згуртованість. Визначення індексу згуртованості групи.</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34. Стадії формування згуртованої групи. Ознаки згуртованості.</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35. Конфлікти. Типи конфліктів: між особистістю і групою, внутрігрупові, міжгрупові. Функції конфліктів.</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36. Способи і методи подолання конфліктів. Шляхи вирішення конфліктів. Стратегії поведінки у конфліктній ситуації.</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 xml:space="preserve">37.  Великі групи. Суттєві ознаки великих груп. Структура великих груп. Види великих груп. </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lang w:val="ru-RU"/>
        </w:rPr>
      </w:pPr>
      <w:r w:rsidRPr="00342550">
        <w:rPr>
          <w:rFonts w:ascii="Times New Roman" w:eastAsia="WenQuanYi Micro Hei" w:hAnsi="Times New Roman" w:cs="Times New Roman"/>
          <w:sz w:val="24"/>
          <w:szCs w:val="24"/>
        </w:rPr>
        <w:lastRenderedPageBreak/>
        <w:t xml:space="preserve">38. Масові явища у великих групах : громадська думка, суспільні настрої, масові настрої, мода, чутки, паніка. </w:t>
      </w:r>
      <w:r w:rsidRPr="00342550">
        <w:rPr>
          <w:rFonts w:ascii="Times New Roman" w:eastAsia="WenQuanYi Micro Hei" w:hAnsi="Times New Roman" w:cs="Times New Roman"/>
          <w:sz w:val="24"/>
          <w:szCs w:val="24"/>
          <w:lang w:val="ru-RU"/>
        </w:rPr>
        <w:t xml:space="preserve">Соціально-психологічні ознаки натовпу. Види натовпу: пасивний, активний, агресивний; випадковий, діючий, конвенційний, експресивний.  Природа натовпу, характеристики натовпу (Г. Лебон). </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WenQuanYi Micro Hei" w:hAnsi="Times New Roman" w:cs="Times New Roman"/>
          <w:sz w:val="24"/>
          <w:szCs w:val="24"/>
        </w:rPr>
        <w:t>39. Поняття про міжособистісні стосунки: соціальні стосунки, формальні і неформальні взаємини, соціальний контроль, офіційні взаємини, особистісні стосунки. Теорія «людських відносин» Е. Мейо.</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r w:rsidRPr="00342550">
        <w:rPr>
          <w:rFonts w:ascii="Times New Roman" w:eastAsia="Times New Roman" w:hAnsi="Times New Roman" w:cs="Times New Roman"/>
          <w:color w:val="000000"/>
          <w:sz w:val="24"/>
          <w:szCs w:val="24"/>
          <w:lang w:eastAsia="uk-UA"/>
        </w:rPr>
        <w:t xml:space="preserve">40. Роль як реалізація статусу і позиції особистості. </w:t>
      </w:r>
      <w:r w:rsidRPr="00342550">
        <w:rPr>
          <w:rFonts w:ascii="Times New Roman" w:eastAsia="Times New Roman" w:hAnsi="Times New Roman" w:cs="Times New Roman"/>
          <w:color w:val="000000"/>
          <w:sz w:val="24"/>
          <w:szCs w:val="24"/>
          <w:lang w:val="ru-RU" w:eastAsia="uk-UA"/>
        </w:rPr>
        <w:t xml:space="preserve">Соціальна роль. Класифікації ролей (Дж. Міда, Т. Парсонса, Дж. Морено). </w:t>
      </w:r>
    </w:p>
    <w:p w:rsidR="00342550" w:rsidRPr="00342550" w:rsidRDefault="00342550" w:rsidP="00342550">
      <w:pPr>
        <w:tabs>
          <w:tab w:val="left" w:pos="708"/>
        </w:tabs>
        <w:suppressAutoHyphens/>
        <w:spacing w:after="0" w:line="240" w:lineRule="auto"/>
        <w:ind w:firstLine="709"/>
        <w:jc w:val="both"/>
        <w:rPr>
          <w:rFonts w:ascii="Times New Roman" w:eastAsia="WenQuanYi Micro Hei" w:hAnsi="Times New Roman" w:cs="Times New Roman"/>
          <w:sz w:val="24"/>
          <w:szCs w:val="24"/>
        </w:rPr>
      </w:pPr>
    </w:p>
    <w:p w:rsidR="00FE2060" w:rsidRPr="00E707BF" w:rsidRDefault="00FE2060" w:rsidP="00FE2060">
      <w:pPr>
        <w:spacing w:after="0" w:line="240" w:lineRule="auto"/>
        <w:ind w:right="-28" w:firstLine="709"/>
        <w:jc w:val="both"/>
        <w:rPr>
          <w:rFonts w:ascii="Times New Roman" w:eastAsia="Times New Roman" w:hAnsi="Times New Roman" w:cs="Times New Roman"/>
          <w:b/>
          <w:bCs/>
          <w:color w:val="000000"/>
          <w:sz w:val="24"/>
          <w:szCs w:val="24"/>
          <w:lang w:eastAsia="uk-UA"/>
        </w:rPr>
      </w:pPr>
    </w:p>
    <w:p w:rsidR="00FE2060" w:rsidRPr="00E707BF" w:rsidRDefault="00FE2060" w:rsidP="00FE2060">
      <w:pPr>
        <w:spacing w:after="0" w:line="240" w:lineRule="auto"/>
        <w:ind w:firstLine="709"/>
        <w:jc w:val="center"/>
        <w:rPr>
          <w:rFonts w:ascii="Times New Roman" w:eastAsia="Times New Roman" w:hAnsi="Times New Roman" w:cs="Times New Roman"/>
          <w:b/>
          <w:bCs/>
          <w:color w:val="000000"/>
          <w:sz w:val="24"/>
          <w:szCs w:val="24"/>
          <w:lang w:eastAsia="uk-UA"/>
        </w:rPr>
      </w:pPr>
      <w:r w:rsidRPr="00E707BF">
        <w:rPr>
          <w:rFonts w:ascii="Times New Roman" w:eastAsia="Times New Roman" w:hAnsi="Times New Roman" w:cs="Times New Roman"/>
          <w:b/>
          <w:bCs/>
          <w:color w:val="000000"/>
          <w:sz w:val="24"/>
          <w:szCs w:val="24"/>
          <w:lang w:eastAsia="uk-UA"/>
        </w:rPr>
        <w:t>ПЕРЕЛІК РЕКОМЕНДОВАНОЇ ЛІТЕРАТУРИ</w:t>
      </w:r>
    </w:p>
    <w:p w:rsidR="00FE2060" w:rsidRPr="00E707BF" w:rsidRDefault="00FE2060" w:rsidP="00FE2060">
      <w:pPr>
        <w:spacing w:after="0" w:line="240" w:lineRule="auto"/>
        <w:ind w:firstLine="709"/>
        <w:jc w:val="center"/>
        <w:rPr>
          <w:rFonts w:ascii="Times New Roman" w:eastAsia="Times New Roman" w:hAnsi="Times New Roman" w:cs="Times New Roman"/>
          <w:color w:val="000000"/>
          <w:sz w:val="24"/>
          <w:szCs w:val="24"/>
          <w:lang w:eastAsia="uk-UA"/>
        </w:rPr>
      </w:pPr>
    </w:p>
    <w:p w:rsidR="00FE2060" w:rsidRPr="00E707BF" w:rsidRDefault="00FE2060" w:rsidP="00FE2060">
      <w:pPr>
        <w:pStyle w:val="a4"/>
        <w:numPr>
          <w:ilvl w:val="0"/>
          <w:numId w:val="2"/>
        </w:numPr>
        <w:spacing w:before="0" w:beforeAutospacing="0" w:after="0"/>
        <w:ind w:left="357" w:hanging="357"/>
        <w:jc w:val="both"/>
      </w:pPr>
      <w:r w:rsidRPr="00E707BF">
        <w:t>Андреева Г. М.</w:t>
      </w:r>
      <w:r w:rsidRPr="00E707BF">
        <w:rPr>
          <w:lang w:val="ru-RU"/>
        </w:rPr>
        <w:t xml:space="preserve"> Социальная психология / </w:t>
      </w:r>
      <w:r w:rsidRPr="00E707BF">
        <w:t>Г. М.</w:t>
      </w:r>
      <w:r w:rsidRPr="00E707BF">
        <w:rPr>
          <w:lang w:val="ru-RU"/>
        </w:rPr>
        <w:t xml:space="preserve"> </w:t>
      </w:r>
      <w:r w:rsidRPr="00E707BF">
        <w:t xml:space="preserve">Андреева </w:t>
      </w:r>
      <w:r w:rsidRPr="00E707BF">
        <w:rPr>
          <w:lang w:val="ru-RU"/>
        </w:rPr>
        <w:t>М., - 2000.</w:t>
      </w:r>
    </w:p>
    <w:p w:rsidR="00FE2060" w:rsidRPr="00E707BF" w:rsidRDefault="00FE2060" w:rsidP="00FE2060">
      <w:pPr>
        <w:pStyle w:val="a4"/>
        <w:numPr>
          <w:ilvl w:val="0"/>
          <w:numId w:val="2"/>
        </w:numPr>
        <w:spacing w:before="0" w:beforeAutospacing="0" w:after="0"/>
        <w:ind w:left="357" w:hanging="357"/>
        <w:jc w:val="both"/>
      </w:pPr>
      <w:r w:rsidRPr="00E707BF">
        <w:rPr>
          <w:lang w:val="ru-RU"/>
        </w:rPr>
        <w:t xml:space="preserve">Андриенко Е. В. Социальная психология / Е. В. Андриенко [Учебное пособие для студ. высш. пед. учеб. </w:t>
      </w:r>
      <w:r w:rsidRPr="00E707BF">
        <w:t>з</w:t>
      </w:r>
      <w:r w:rsidRPr="00E707BF">
        <w:rPr>
          <w:lang w:val="ru-RU"/>
        </w:rPr>
        <w:t>аведений]. – М., 2000. 264 с.</w:t>
      </w:r>
    </w:p>
    <w:p w:rsidR="00FE2060" w:rsidRPr="00E707BF" w:rsidRDefault="00FE2060" w:rsidP="00FE2060">
      <w:pPr>
        <w:pStyle w:val="a5"/>
        <w:numPr>
          <w:ilvl w:val="0"/>
          <w:numId w:val="2"/>
        </w:numPr>
        <w:spacing w:after="0" w:line="240" w:lineRule="auto"/>
        <w:ind w:left="357" w:hanging="357"/>
        <w:jc w:val="both"/>
        <w:rPr>
          <w:rFonts w:ascii="Times New Roman" w:hAnsi="Times New Roman" w:cs="Times New Roman"/>
          <w:sz w:val="24"/>
          <w:szCs w:val="24"/>
        </w:rPr>
      </w:pPr>
      <w:r w:rsidRPr="00E707BF">
        <w:rPr>
          <w:rFonts w:ascii="Times New Roman" w:hAnsi="Times New Roman" w:cs="Times New Roman"/>
          <w:sz w:val="24"/>
          <w:szCs w:val="24"/>
        </w:rPr>
        <w:t>Ануфрієва Н.М., Зелінська Т.М., Єрмакова Н.О. Соціальна психологія: Навчальний посібник. – К.: Каравела, 2011. – 296 с.</w:t>
      </w:r>
    </w:p>
    <w:p w:rsidR="00FE2060" w:rsidRPr="00E707BF" w:rsidRDefault="00FE2060" w:rsidP="00FE2060">
      <w:pPr>
        <w:pStyle w:val="a4"/>
        <w:numPr>
          <w:ilvl w:val="0"/>
          <w:numId w:val="2"/>
        </w:numPr>
        <w:spacing w:before="0" w:beforeAutospacing="0" w:after="0"/>
        <w:ind w:left="357" w:hanging="357"/>
        <w:jc w:val="both"/>
      </w:pPr>
      <w:r w:rsidRPr="00E707BF">
        <w:t>Корнєв М. Н., Коваленко А. Б. Соціальна психологія / М. Н. Корнєв - К., 1995.</w:t>
      </w:r>
    </w:p>
    <w:p w:rsidR="00FE2060" w:rsidRPr="00E707BF" w:rsidRDefault="00FE2060" w:rsidP="00FE2060">
      <w:pPr>
        <w:pStyle w:val="a5"/>
        <w:numPr>
          <w:ilvl w:val="0"/>
          <w:numId w:val="2"/>
        </w:numPr>
        <w:spacing w:after="0"/>
        <w:ind w:left="357" w:hanging="357"/>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Корнєв М. Н. Проблема групи та особистості у соціальній психології : курс лекцій / Корнєв М. Н., Фомічева В. М. ; Ін-т післядипломної освіти КНУ ім.Т. Шевченка. – К., 2004. – 222 с.</w:t>
      </w:r>
    </w:p>
    <w:p w:rsidR="00FE2060" w:rsidRPr="00E707BF" w:rsidRDefault="00FE2060" w:rsidP="00FE2060">
      <w:pPr>
        <w:pStyle w:val="a4"/>
        <w:numPr>
          <w:ilvl w:val="0"/>
          <w:numId w:val="2"/>
        </w:numPr>
        <w:spacing w:before="0" w:beforeAutospacing="0" w:after="0"/>
        <w:ind w:left="357" w:hanging="357"/>
        <w:jc w:val="both"/>
        <w:rPr>
          <w:lang w:val="ru-RU"/>
        </w:rPr>
      </w:pPr>
      <w:r w:rsidRPr="00E707BF">
        <w:rPr>
          <w:lang w:val="ru-RU"/>
        </w:rPr>
        <w:t>Майерс Д. Социальная психология / Д. Майерс – 7-е изд. – СПб. : Питер, 2010. — 794 с.</w:t>
      </w:r>
    </w:p>
    <w:p w:rsidR="00FE2060" w:rsidRPr="00E707BF" w:rsidRDefault="00FE2060" w:rsidP="00FE2060">
      <w:pPr>
        <w:pStyle w:val="a5"/>
        <w:numPr>
          <w:ilvl w:val="0"/>
          <w:numId w:val="2"/>
        </w:numPr>
        <w:tabs>
          <w:tab w:val="num" w:pos="1260"/>
        </w:tabs>
        <w:spacing w:after="0" w:line="240" w:lineRule="auto"/>
        <w:ind w:left="357" w:hanging="357"/>
        <w:jc w:val="both"/>
        <w:rPr>
          <w:rFonts w:ascii="Times New Roman" w:hAnsi="Times New Roman" w:cs="Times New Roman"/>
          <w:sz w:val="24"/>
          <w:szCs w:val="24"/>
        </w:rPr>
      </w:pPr>
      <w:r w:rsidRPr="00E707BF">
        <w:rPr>
          <w:rFonts w:ascii="Times New Roman" w:hAnsi="Times New Roman" w:cs="Times New Roman"/>
          <w:sz w:val="24"/>
          <w:szCs w:val="24"/>
        </w:rPr>
        <w:t>Москаленко В. В. Соціальна психологія: Підручник. – 2-ге вид., випр. та доп. – К., 2008. - 688 с.</w:t>
      </w:r>
    </w:p>
    <w:p w:rsidR="00FE2060" w:rsidRPr="00E707BF" w:rsidRDefault="00FE2060" w:rsidP="00FE2060">
      <w:pPr>
        <w:pStyle w:val="a4"/>
        <w:numPr>
          <w:ilvl w:val="0"/>
          <w:numId w:val="2"/>
        </w:numPr>
        <w:spacing w:before="0" w:beforeAutospacing="0" w:after="0"/>
        <w:ind w:left="357" w:hanging="357"/>
        <w:jc w:val="both"/>
      </w:pPr>
      <w:r w:rsidRPr="00E707BF">
        <w:t>Орбан-Лембрик Л. Е. Соціальна психологія / Л. Е. Орбан-Лембрик : [Посібник]. - К. : Академвидав, 2003. – 448 с.</w:t>
      </w:r>
    </w:p>
    <w:p w:rsidR="00FE2060" w:rsidRPr="00E707BF" w:rsidRDefault="00FE2060" w:rsidP="00FE2060">
      <w:pPr>
        <w:pStyle w:val="a4"/>
        <w:numPr>
          <w:ilvl w:val="0"/>
          <w:numId w:val="2"/>
        </w:numPr>
        <w:spacing w:before="0" w:beforeAutospacing="0" w:after="0"/>
        <w:ind w:left="357" w:hanging="357"/>
        <w:jc w:val="both"/>
      </w:pPr>
      <w:r w:rsidRPr="00E707BF">
        <w:t>Орбан-Лембрик Л. Е. Соціальна психологія / Л. Е. Орбан-Лембрик [Підручник] : у 2-х кн. Кн.1 Соціальна психологія особистості і спілкування. – К. : Либідь, 2004. – 576 с.</w:t>
      </w:r>
    </w:p>
    <w:p w:rsidR="00FE2060" w:rsidRPr="00E707BF" w:rsidRDefault="00FE2060" w:rsidP="00FE2060">
      <w:pPr>
        <w:pStyle w:val="a5"/>
        <w:numPr>
          <w:ilvl w:val="0"/>
          <w:numId w:val="2"/>
        </w:numPr>
        <w:spacing w:after="0"/>
        <w:ind w:left="357" w:hanging="357"/>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Орбан-Лембрик, Л. Е. Соціальна психологія у 2-х кн. [Текст] : підручник. Кн.2 : Соціальна психологія груп. Прикладна соціальна психологія / Лідія Ернестівна Орбан-Лембрик. – Рек. МОН. – Чернівці : Книги - ХХI, 2010. – 464с. </w:t>
      </w:r>
    </w:p>
    <w:p w:rsidR="00FE2060" w:rsidRPr="00E707BF" w:rsidRDefault="00FE2060" w:rsidP="00FE2060">
      <w:pPr>
        <w:pStyle w:val="a5"/>
        <w:numPr>
          <w:ilvl w:val="0"/>
          <w:numId w:val="2"/>
        </w:numPr>
        <w:spacing w:after="0"/>
        <w:ind w:left="357" w:hanging="357"/>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Основи соціальної психології: Навчальний посібник / М. М.  Слюсаревський, В.О. Татенко, Т.М. Титаренко, Н.В. Хазратова та ін..; за ред. М.М.Слюсаревського. – К.: Міленіум, 2008. – 495 с. [Електронний ресурс] / Режим доступу: </w:t>
      </w:r>
      <w:hyperlink r:id="rId14" w:history="1">
        <w:r w:rsidRPr="00E707BF">
          <w:rPr>
            <w:rStyle w:val="a3"/>
            <w:rFonts w:ascii="Times New Roman" w:eastAsia="Times New Roman" w:hAnsi="Times New Roman" w:cs="Times New Roman"/>
            <w:sz w:val="24"/>
            <w:szCs w:val="24"/>
            <w:lang w:eastAsia="uk-UA"/>
          </w:rPr>
          <w:t>http://www.academia.edu/31387056/</w:t>
        </w:r>
      </w:hyperlink>
      <w:r w:rsidRPr="00E707BF">
        <w:rPr>
          <w:rFonts w:ascii="Times New Roman" w:eastAsia="Times New Roman" w:hAnsi="Times New Roman" w:cs="Times New Roman"/>
          <w:color w:val="000000"/>
          <w:sz w:val="24"/>
          <w:szCs w:val="24"/>
          <w:lang w:eastAsia="uk-UA"/>
        </w:rPr>
        <w:t xml:space="preserve"> </w:t>
      </w:r>
    </w:p>
    <w:p w:rsidR="00FE2060" w:rsidRPr="00E707BF" w:rsidRDefault="00FE2060" w:rsidP="00FE2060">
      <w:pPr>
        <w:pStyle w:val="a5"/>
        <w:numPr>
          <w:ilvl w:val="0"/>
          <w:numId w:val="2"/>
        </w:numPr>
        <w:spacing w:after="0"/>
        <w:ind w:left="357" w:hanging="357"/>
        <w:jc w:val="both"/>
        <w:rPr>
          <w:rFonts w:ascii="Times New Roman" w:hAnsi="Times New Roman" w:cs="Times New Roman"/>
          <w:sz w:val="24"/>
          <w:szCs w:val="24"/>
          <w:lang w:val="ru-RU"/>
        </w:rPr>
      </w:pPr>
      <w:r w:rsidRPr="00E707BF">
        <w:rPr>
          <w:rFonts w:ascii="Times New Roman" w:eastAsia="Times New Roman" w:hAnsi="Times New Roman" w:cs="Times New Roman"/>
          <w:color w:val="000000"/>
          <w:sz w:val="24"/>
          <w:szCs w:val="24"/>
          <w:lang w:eastAsia="uk-UA"/>
        </w:rPr>
        <w:t xml:space="preserve"> </w:t>
      </w:r>
      <w:r w:rsidRPr="00E707BF">
        <w:rPr>
          <w:rFonts w:ascii="Times New Roman" w:hAnsi="Times New Roman" w:cs="Times New Roman"/>
          <w:sz w:val="24"/>
          <w:szCs w:val="24"/>
          <w:lang w:val="ru-RU"/>
        </w:rPr>
        <w:t>Савчин М. В. Соціальна психологія / М. В. Савчин – Дрогобич, 2000.</w:t>
      </w:r>
    </w:p>
    <w:p w:rsidR="00FE2060" w:rsidRPr="00E707BF" w:rsidRDefault="00FE2060" w:rsidP="00FE2060">
      <w:pPr>
        <w:spacing w:before="100" w:beforeAutospacing="1" w:after="119" w:line="240" w:lineRule="auto"/>
        <w:ind w:right="-28"/>
        <w:jc w:val="center"/>
        <w:rPr>
          <w:rFonts w:ascii="Times New Roman" w:eastAsia="Times New Roman" w:hAnsi="Times New Roman" w:cs="Times New Roman"/>
          <w:b/>
          <w:bCs/>
          <w:color w:val="000000"/>
          <w:sz w:val="24"/>
          <w:szCs w:val="24"/>
          <w:lang w:val="ru-RU" w:eastAsia="uk-UA"/>
        </w:rPr>
      </w:pPr>
      <w:r w:rsidRPr="00E707BF">
        <w:rPr>
          <w:rFonts w:ascii="Times New Roman" w:eastAsia="Times New Roman" w:hAnsi="Times New Roman" w:cs="Times New Roman"/>
          <w:b/>
          <w:bCs/>
          <w:color w:val="000000"/>
          <w:sz w:val="24"/>
          <w:szCs w:val="24"/>
          <w:lang w:val="ru-RU" w:eastAsia="uk-UA"/>
        </w:rPr>
        <w:t>ОСНОВНІ ПИТАННЯ З ДИСЦИПЛІНИ</w:t>
      </w:r>
    </w:p>
    <w:p w:rsidR="00FE2060" w:rsidRPr="00E707BF" w:rsidRDefault="00FE2060" w:rsidP="00FE2060">
      <w:pPr>
        <w:spacing w:before="100" w:beforeAutospacing="1" w:after="119" w:line="240" w:lineRule="auto"/>
        <w:ind w:right="-28"/>
        <w:jc w:val="center"/>
        <w:rPr>
          <w:rFonts w:ascii="Times New Roman" w:eastAsia="Times New Roman" w:hAnsi="Times New Roman" w:cs="Times New Roman"/>
          <w:b/>
          <w:bCs/>
          <w:color w:val="000000"/>
          <w:sz w:val="24"/>
          <w:szCs w:val="24"/>
          <w:lang w:val="ru-RU" w:eastAsia="uk-UA"/>
        </w:rPr>
      </w:pPr>
      <w:r w:rsidRPr="00E707BF">
        <w:rPr>
          <w:rFonts w:ascii="Times New Roman" w:eastAsia="Times New Roman" w:hAnsi="Times New Roman" w:cs="Times New Roman"/>
          <w:b/>
          <w:bCs/>
          <w:color w:val="000000"/>
          <w:sz w:val="24"/>
          <w:szCs w:val="24"/>
          <w:lang w:val="ru-RU" w:eastAsia="uk-UA"/>
        </w:rPr>
        <w:t xml:space="preserve"> «Психологія управління»</w:t>
      </w:r>
    </w:p>
    <w:p w:rsidR="00FE2060" w:rsidRPr="007D7AF4" w:rsidRDefault="00FE2060" w:rsidP="00FE2060">
      <w:pPr>
        <w:numPr>
          <w:ilvl w:val="0"/>
          <w:numId w:val="3"/>
        </w:numPr>
        <w:suppressAutoHyphens/>
        <w:spacing w:after="0" w:line="240" w:lineRule="auto"/>
        <w:rPr>
          <w:rFonts w:ascii="Times New Roman" w:eastAsia="Times New Roman" w:hAnsi="Times New Roman" w:cs="Times New Roman"/>
          <w:sz w:val="24"/>
          <w:szCs w:val="24"/>
          <w:lang w:val="ru-RU" w:eastAsia="ar-SA"/>
        </w:rPr>
      </w:pPr>
      <w:r w:rsidRPr="007D7AF4">
        <w:rPr>
          <w:rFonts w:ascii="Times New Roman" w:eastAsia="Times New Roman" w:hAnsi="Times New Roman" w:cs="Times New Roman"/>
          <w:sz w:val="24"/>
          <w:szCs w:val="24"/>
          <w:lang w:val="ru-RU" w:eastAsia="ar-SA"/>
        </w:rPr>
        <w:t>Предмет, об’єкт  та завдання психології управління.</w:t>
      </w:r>
      <w:r w:rsidRPr="007D7AF4">
        <w:rPr>
          <w:rFonts w:ascii="Times New Roman" w:eastAsia="Times New Roman" w:hAnsi="Times New Roman" w:cs="Times New Roman"/>
          <w:sz w:val="24"/>
          <w:szCs w:val="24"/>
          <w:lang w:eastAsia="ar-SA"/>
        </w:rPr>
        <w:t xml:space="preserve"> </w:t>
      </w:r>
      <w:r w:rsidRPr="007D7AF4">
        <w:rPr>
          <w:rFonts w:ascii="Times New Roman" w:eastAsia="Times New Roman" w:hAnsi="Times New Roman" w:cs="Times New Roman"/>
          <w:sz w:val="24"/>
          <w:szCs w:val="24"/>
          <w:lang w:val="ru-RU" w:eastAsia="ar-SA"/>
        </w:rPr>
        <w:t>Структура та функції психології управління.</w:t>
      </w:r>
      <w:r w:rsidRPr="007D7AF4">
        <w:rPr>
          <w:rFonts w:ascii="Times New Roman" w:eastAsia="Times New Roman" w:hAnsi="Times New Roman" w:cs="Times New Roman"/>
          <w:sz w:val="24"/>
          <w:szCs w:val="24"/>
          <w:lang w:eastAsia="ar-SA"/>
        </w:rPr>
        <w:t xml:space="preserve"> </w:t>
      </w:r>
      <w:r w:rsidRPr="007D7AF4">
        <w:rPr>
          <w:rFonts w:ascii="Times New Roman" w:eastAsia="Times New Roman" w:hAnsi="Times New Roman" w:cs="Times New Roman"/>
          <w:sz w:val="24"/>
          <w:szCs w:val="24"/>
          <w:lang w:val="ru-RU" w:eastAsia="ar-SA"/>
        </w:rPr>
        <w:t>Основні поняття психології управління.</w:t>
      </w:r>
      <w:r w:rsidRPr="007D7AF4">
        <w:rPr>
          <w:rFonts w:ascii="Times New Roman" w:eastAsia="Times New Roman" w:hAnsi="Times New Roman" w:cs="Times New Roman"/>
          <w:sz w:val="24"/>
          <w:szCs w:val="24"/>
          <w:lang w:eastAsia="ar-SA"/>
        </w:rPr>
        <w:t xml:space="preserve"> Взаємозв’язок психології управління з іншими науками.</w:t>
      </w:r>
    </w:p>
    <w:p w:rsidR="00FE2060" w:rsidRPr="007D7AF4" w:rsidRDefault="00FE2060" w:rsidP="00FE2060">
      <w:pPr>
        <w:numPr>
          <w:ilvl w:val="0"/>
          <w:numId w:val="3"/>
        </w:numPr>
        <w:suppressAutoHyphens/>
        <w:spacing w:after="0" w:line="240" w:lineRule="auto"/>
        <w:rPr>
          <w:rFonts w:ascii="Times New Roman" w:eastAsia="Times New Roman" w:hAnsi="Times New Roman" w:cs="Times New Roman"/>
          <w:sz w:val="24"/>
          <w:szCs w:val="24"/>
          <w:lang w:val="ru-RU" w:eastAsia="ar-SA"/>
        </w:rPr>
      </w:pPr>
      <w:r w:rsidRPr="007D7AF4">
        <w:rPr>
          <w:rFonts w:ascii="Times New Roman" w:eastAsia="Times New Roman" w:hAnsi="Times New Roman" w:cs="Times New Roman"/>
          <w:sz w:val="24"/>
          <w:szCs w:val="24"/>
          <w:lang w:val="ru-RU" w:eastAsia="ar-SA"/>
        </w:rPr>
        <w:t>Методологічні принципи психології управління.</w:t>
      </w:r>
      <w:r w:rsidRPr="007D7AF4">
        <w:rPr>
          <w:rFonts w:ascii="Times New Roman" w:eastAsia="Times New Roman" w:hAnsi="Times New Roman" w:cs="Times New Roman"/>
          <w:sz w:val="24"/>
          <w:szCs w:val="24"/>
          <w:lang w:eastAsia="ar-SA"/>
        </w:rPr>
        <w:t xml:space="preserve"> Методи психології управління.</w:t>
      </w:r>
    </w:p>
    <w:p w:rsidR="00FE2060" w:rsidRPr="007D7AF4" w:rsidRDefault="00FE2060" w:rsidP="00FE2060">
      <w:pPr>
        <w:numPr>
          <w:ilvl w:val="0"/>
          <w:numId w:val="3"/>
        </w:numPr>
        <w:suppressAutoHyphens/>
        <w:spacing w:after="0" w:line="240" w:lineRule="auto"/>
        <w:jc w:val="both"/>
        <w:rPr>
          <w:rFonts w:ascii="Times New Roman" w:eastAsia="Times New Roman" w:hAnsi="Times New Roman" w:cs="Times New Roman"/>
          <w:sz w:val="24"/>
          <w:szCs w:val="24"/>
          <w:lang w:val="ru-RU" w:eastAsia="ar-SA"/>
        </w:rPr>
      </w:pPr>
      <w:r w:rsidRPr="007D7AF4">
        <w:rPr>
          <w:rFonts w:ascii="Times New Roman" w:eastAsia="Times New Roman" w:hAnsi="Times New Roman" w:cs="Times New Roman"/>
          <w:sz w:val="24"/>
          <w:szCs w:val="24"/>
          <w:lang w:val="ru-RU" w:eastAsia="ar-SA"/>
        </w:rPr>
        <w:t>Формування психологічних знань в теорії управління. Основні школи наукового управління.</w:t>
      </w:r>
    </w:p>
    <w:p w:rsidR="00FE2060" w:rsidRPr="007D7AF4" w:rsidRDefault="00FE2060" w:rsidP="00FE2060">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D7AF4">
        <w:rPr>
          <w:rFonts w:ascii="Times New Roman" w:eastAsia="Times New Roman" w:hAnsi="Times New Roman" w:cs="Times New Roman"/>
          <w:sz w:val="24"/>
          <w:szCs w:val="24"/>
          <w:lang w:eastAsia="ar-SA"/>
        </w:rPr>
        <w:t>Поняття управлінської діяльності. Рівні управління. Психологічна структура управління.  Основні підходи до вивчення управлінської діяльності (мікро-аналіз, емпіричний, «дименсійний», нормативний, рольовий, функціональний підходи).</w:t>
      </w:r>
    </w:p>
    <w:p w:rsidR="00FE2060" w:rsidRPr="007D7AF4" w:rsidRDefault="00FE2060" w:rsidP="00FE2060">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4"/>
          <w:szCs w:val="24"/>
          <w:lang w:val="ru-RU" w:eastAsia="ar-SA"/>
        </w:rPr>
      </w:pPr>
      <w:r w:rsidRPr="007D7AF4">
        <w:rPr>
          <w:rFonts w:ascii="Times New Roman" w:eastAsia="Times New Roman" w:hAnsi="Times New Roman" w:cs="Times New Roman"/>
          <w:sz w:val="24"/>
          <w:szCs w:val="24"/>
          <w:lang w:val="ru-RU" w:eastAsia="ar-SA"/>
        </w:rPr>
        <w:t xml:space="preserve">Особливості європейської, вітчизняної, японської та американської моделей управління. </w:t>
      </w:r>
    </w:p>
    <w:p w:rsidR="00FE2060" w:rsidRPr="007D7AF4" w:rsidRDefault="00FE2060" w:rsidP="00FE2060">
      <w:pPr>
        <w:numPr>
          <w:ilvl w:val="0"/>
          <w:numId w:val="3"/>
        </w:numPr>
        <w:suppressAutoHyphens/>
        <w:spacing w:after="0" w:line="240" w:lineRule="auto"/>
        <w:rPr>
          <w:rFonts w:ascii="Times New Roman" w:eastAsia="Times New Roman" w:hAnsi="Times New Roman" w:cs="Times New Roman"/>
          <w:sz w:val="24"/>
          <w:szCs w:val="24"/>
          <w:lang w:val="ru-RU" w:eastAsia="ar-SA"/>
        </w:rPr>
      </w:pPr>
      <w:r w:rsidRPr="007D7AF4">
        <w:rPr>
          <w:rFonts w:ascii="Times New Roman" w:eastAsia="Times New Roman" w:hAnsi="Times New Roman" w:cs="Times New Roman"/>
          <w:sz w:val="24"/>
          <w:szCs w:val="24"/>
          <w:lang w:val="ru-RU" w:eastAsia="ar-SA"/>
        </w:rPr>
        <w:lastRenderedPageBreak/>
        <w:t xml:space="preserve">Психологічні особливості планування як функції управління. </w:t>
      </w:r>
      <w:r w:rsidRPr="007D7AF4">
        <w:rPr>
          <w:rFonts w:ascii="Times New Roman" w:eastAsia="Times New Roman" w:hAnsi="Times New Roman" w:cs="Times New Roman"/>
          <w:sz w:val="24"/>
          <w:szCs w:val="24"/>
          <w:lang w:eastAsia="ar-SA"/>
        </w:rPr>
        <w:t>Етапи планування.</w:t>
      </w:r>
    </w:p>
    <w:p w:rsidR="00FE2060" w:rsidRPr="007D7AF4" w:rsidRDefault="00FE2060" w:rsidP="00FE2060">
      <w:pPr>
        <w:numPr>
          <w:ilvl w:val="0"/>
          <w:numId w:val="3"/>
        </w:numPr>
        <w:suppressAutoHyphens/>
        <w:spacing w:after="0" w:line="240" w:lineRule="auto"/>
        <w:rPr>
          <w:rFonts w:ascii="Times New Roman" w:eastAsia="Times New Roman" w:hAnsi="Times New Roman" w:cs="Times New Roman"/>
          <w:sz w:val="24"/>
          <w:szCs w:val="24"/>
          <w:lang w:val="ru-RU" w:eastAsia="ar-SA"/>
        </w:rPr>
      </w:pPr>
      <w:r w:rsidRPr="007D7AF4">
        <w:rPr>
          <w:rFonts w:ascii="Times New Roman" w:eastAsia="Times New Roman" w:hAnsi="Times New Roman" w:cs="Times New Roman"/>
          <w:sz w:val="24"/>
          <w:szCs w:val="24"/>
          <w:lang w:eastAsia="ar-SA"/>
        </w:rPr>
        <w:t xml:space="preserve">Постановка цілей в управлінській діяльності. Вимоги до цілі. </w:t>
      </w:r>
    </w:p>
    <w:p w:rsidR="00FE2060" w:rsidRPr="007D7AF4" w:rsidRDefault="00FE2060" w:rsidP="00FE2060">
      <w:pPr>
        <w:numPr>
          <w:ilvl w:val="0"/>
          <w:numId w:val="3"/>
        </w:numPr>
        <w:shd w:val="clear" w:color="auto" w:fill="FFFFFF"/>
        <w:suppressAutoHyphens/>
        <w:spacing w:after="0" w:line="240" w:lineRule="auto"/>
        <w:contextualSpacing/>
        <w:jc w:val="both"/>
        <w:rPr>
          <w:rFonts w:ascii="Times New Roman" w:eastAsia="Times New Roman" w:hAnsi="Times New Roman" w:cs="Times New Roman"/>
          <w:sz w:val="24"/>
          <w:szCs w:val="24"/>
          <w:lang w:eastAsia="uk-UA"/>
        </w:rPr>
      </w:pPr>
      <w:r w:rsidRPr="007D7AF4">
        <w:rPr>
          <w:rFonts w:ascii="Times New Roman" w:eastAsia="Times New Roman" w:hAnsi="Times New Roman" w:cs="Times New Roman"/>
          <w:sz w:val="24"/>
          <w:szCs w:val="24"/>
          <w:lang w:eastAsia="uk-UA"/>
        </w:rPr>
        <w:t>Основні етапи прийняття управлінських рішень. Вимоги до прийняття управлінських рішень.</w:t>
      </w:r>
    </w:p>
    <w:p w:rsidR="00FE2060" w:rsidRPr="007D7AF4" w:rsidRDefault="00FE2060" w:rsidP="00FE2060">
      <w:pPr>
        <w:numPr>
          <w:ilvl w:val="0"/>
          <w:numId w:val="3"/>
        </w:numPr>
        <w:shd w:val="clear" w:color="auto" w:fill="FFFFFF"/>
        <w:suppressAutoHyphens/>
        <w:spacing w:after="0" w:line="240" w:lineRule="auto"/>
        <w:contextualSpacing/>
        <w:jc w:val="both"/>
        <w:rPr>
          <w:rFonts w:ascii="Times New Roman" w:eastAsia="Times New Roman" w:hAnsi="Times New Roman" w:cs="Times New Roman"/>
          <w:sz w:val="24"/>
          <w:szCs w:val="24"/>
          <w:lang w:eastAsia="uk-UA"/>
        </w:rPr>
      </w:pPr>
      <w:r w:rsidRPr="007D7AF4">
        <w:rPr>
          <w:rFonts w:ascii="Times New Roman" w:eastAsia="Times New Roman" w:hAnsi="Times New Roman" w:cs="Times New Roman"/>
          <w:sz w:val="24"/>
          <w:szCs w:val="24"/>
          <w:lang w:eastAsia="uk-UA"/>
        </w:rPr>
        <w:t>Методи, спрямовані на розв'язання управлінських завдань та прийняття управлінських рішень: "мозкового штурму", "гарної ідеї"", синектики тощо.</w:t>
      </w:r>
    </w:p>
    <w:p w:rsidR="00FE2060" w:rsidRPr="007D7AF4" w:rsidRDefault="00FE2060" w:rsidP="00FE2060">
      <w:pPr>
        <w:numPr>
          <w:ilvl w:val="0"/>
          <w:numId w:val="3"/>
        </w:numPr>
        <w:suppressAutoHyphens/>
        <w:spacing w:after="0" w:line="240" w:lineRule="auto"/>
        <w:rPr>
          <w:rFonts w:ascii="Times New Roman" w:eastAsia="Times New Roman" w:hAnsi="Times New Roman" w:cs="Times New Roman"/>
          <w:sz w:val="24"/>
          <w:szCs w:val="24"/>
          <w:lang w:val="ru-RU" w:eastAsia="ar-SA"/>
        </w:rPr>
      </w:pPr>
      <w:r w:rsidRPr="007D7AF4">
        <w:rPr>
          <w:rFonts w:ascii="Times New Roman" w:eastAsia="Times New Roman" w:hAnsi="Times New Roman" w:cs="Times New Roman"/>
          <w:sz w:val="24"/>
          <w:szCs w:val="24"/>
          <w:lang w:val="ru-RU" w:eastAsia="ar-SA"/>
        </w:rPr>
        <w:t>Психологічні основи організації діяльності як функції управління.</w:t>
      </w:r>
      <w:r w:rsidRPr="007D7AF4">
        <w:rPr>
          <w:rFonts w:ascii="Times New Roman" w:eastAsia="Times New Roman" w:hAnsi="Times New Roman" w:cs="Times New Roman"/>
          <w:sz w:val="24"/>
          <w:szCs w:val="24"/>
          <w:lang w:eastAsia="ar-SA"/>
        </w:rPr>
        <w:t xml:space="preserve"> Делегування повноважень.</w:t>
      </w:r>
    </w:p>
    <w:p w:rsidR="00FE2060" w:rsidRPr="007D7AF4" w:rsidRDefault="00FE2060" w:rsidP="00FE2060">
      <w:pPr>
        <w:numPr>
          <w:ilvl w:val="0"/>
          <w:numId w:val="3"/>
        </w:numPr>
        <w:shd w:val="clear" w:color="auto" w:fill="FFFFFF"/>
        <w:suppressAutoHyphens/>
        <w:spacing w:after="0" w:line="240" w:lineRule="auto"/>
        <w:contextualSpacing/>
        <w:jc w:val="both"/>
        <w:rPr>
          <w:rFonts w:ascii="Times New Roman" w:eastAsia="Times New Roman" w:hAnsi="Times New Roman" w:cs="Times New Roman"/>
          <w:sz w:val="24"/>
          <w:szCs w:val="24"/>
          <w:lang w:eastAsia="uk-UA"/>
        </w:rPr>
      </w:pPr>
      <w:r w:rsidRPr="007D7AF4">
        <w:rPr>
          <w:rFonts w:ascii="Times New Roman" w:eastAsia="Times New Roman" w:hAnsi="Times New Roman" w:cs="Times New Roman"/>
          <w:sz w:val="24"/>
          <w:szCs w:val="24"/>
          <w:lang w:eastAsia="uk-UA"/>
        </w:rPr>
        <w:t>Основні теорії мотивації персоналу організації. Теорії мотивації індивідів в організації: теорії потреб (К. Левін, Г. Мюррей, А. Маслоу, К. Алдерфер), двофакторна тео</w:t>
      </w:r>
      <w:r w:rsidRPr="007D7AF4">
        <w:rPr>
          <w:rFonts w:ascii="Times New Roman" w:eastAsia="Times New Roman" w:hAnsi="Times New Roman" w:cs="Times New Roman"/>
          <w:sz w:val="24"/>
          <w:szCs w:val="24"/>
          <w:lang w:eastAsia="uk-UA"/>
        </w:rPr>
        <w:softHyphen/>
      </w:r>
      <w:r w:rsidRPr="007D7AF4">
        <w:rPr>
          <w:rFonts w:ascii="Times New Roman" w:eastAsia="Times New Roman" w:hAnsi="Times New Roman" w:cs="Times New Roman"/>
          <w:spacing w:val="-2"/>
          <w:sz w:val="24"/>
          <w:szCs w:val="24"/>
          <w:lang w:eastAsia="uk-UA"/>
        </w:rPr>
        <w:t xml:space="preserve">рія мотивації Ф. Герцберга, біхевіористські теорії мотивації (Д.Б. Уотсон, М. Майєр, </w:t>
      </w:r>
      <w:r w:rsidRPr="007D7AF4">
        <w:rPr>
          <w:rFonts w:ascii="Times New Roman" w:eastAsia="Times New Roman" w:hAnsi="Times New Roman" w:cs="Times New Roman"/>
          <w:sz w:val="24"/>
          <w:szCs w:val="24"/>
          <w:lang w:eastAsia="uk-UA"/>
        </w:rPr>
        <w:t xml:space="preserve">Б.Ф.Скіннер), когнітивні теорії мотивації (Дж. Роттер, Л. Фестингер та ін.), теорія очікування В. Врума. </w:t>
      </w:r>
    </w:p>
    <w:p w:rsidR="00FE2060" w:rsidRPr="007D7AF4" w:rsidRDefault="00FE2060" w:rsidP="00FE2060">
      <w:pPr>
        <w:numPr>
          <w:ilvl w:val="0"/>
          <w:numId w:val="3"/>
        </w:numPr>
        <w:shd w:val="clear" w:color="auto" w:fill="FFFFFF"/>
        <w:suppressAutoHyphens/>
        <w:spacing w:after="0" w:line="240" w:lineRule="auto"/>
        <w:contextualSpacing/>
        <w:jc w:val="both"/>
        <w:rPr>
          <w:rFonts w:ascii="Times New Roman" w:eastAsia="Times New Roman" w:hAnsi="Times New Roman" w:cs="Times New Roman"/>
          <w:sz w:val="24"/>
          <w:szCs w:val="24"/>
          <w:lang w:eastAsia="uk-UA"/>
        </w:rPr>
      </w:pPr>
      <w:r w:rsidRPr="007D7AF4">
        <w:rPr>
          <w:rFonts w:ascii="Times New Roman" w:eastAsia="Times New Roman" w:hAnsi="Times New Roman" w:cs="Times New Roman"/>
          <w:sz w:val="24"/>
          <w:szCs w:val="24"/>
          <w:lang w:eastAsia="uk-UA"/>
        </w:rPr>
        <w:t xml:space="preserve">Внутрішній і зовнішній аспекти мотивації людської поведінки в сфері управління. Мотив досягнення успіху і мотив уникнення невдачі (Д. Макклеланд,  Д. Аткінсон, </w:t>
      </w:r>
      <w:r w:rsidRPr="007D7AF4">
        <w:rPr>
          <w:rFonts w:ascii="Times New Roman" w:eastAsia="Times New Roman" w:hAnsi="Times New Roman" w:cs="Times New Roman"/>
          <w:sz w:val="24"/>
          <w:szCs w:val="24"/>
          <w:lang w:val="en-US" w:eastAsia="uk-UA"/>
        </w:rPr>
        <w:t>X</w:t>
      </w:r>
      <w:r w:rsidRPr="007D7AF4">
        <w:rPr>
          <w:rFonts w:ascii="Times New Roman" w:eastAsia="Times New Roman" w:hAnsi="Times New Roman" w:cs="Times New Roman"/>
          <w:sz w:val="24"/>
          <w:szCs w:val="24"/>
          <w:lang w:eastAsia="uk-UA"/>
        </w:rPr>
        <w:t>. Хекхаузен). Способи мотивації персоналу організації з різними домінуючими потребами.</w:t>
      </w:r>
    </w:p>
    <w:p w:rsidR="00FE2060" w:rsidRPr="007D7AF4" w:rsidRDefault="00FE2060" w:rsidP="00FE2060">
      <w:pPr>
        <w:numPr>
          <w:ilvl w:val="0"/>
          <w:numId w:val="3"/>
        </w:numPr>
        <w:suppressAutoHyphens/>
        <w:spacing w:after="0" w:line="240" w:lineRule="auto"/>
        <w:rPr>
          <w:rFonts w:ascii="Times New Roman" w:eastAsia="Times New Roman" w:hAnsi="Times New Roman" w:cs="Times New Roman"/>
          <w:sz w:val="24"/>
          <w:szCs w:val="24"/>
          <w:lang w:val="ru-RU" w:eastAsia="ar-SA"/>
        </w:rPr>
      </w:pPr>
      <w:r w:rsidRPr="007D7AF4">
        <w:rPr>
          <w:rFonts w:ascii="Times New Roman" w:eastAsia="Times New Roman" w:hAnsi="Times New Roman" w:cs="Times New Roman"/>
          <w:sz w:val="24"/>
          <w:szCs w:val="24"/>
          <w:lang w:val="ru-RU" w:eastAsia="ar-SA"/>
        </w:rPr>
        <w:t>Соціально-психологічна функція управління.</w:t>
      </w:r>
    </w:p>
    <w:p w:rsidR="00FE2060" w:rsidRPr="007D7AF4" w:rsidRDefault="00FE2060" w:rsidP="00FE2060">
      <w:pPr>
        <w:numPr>
          <w:ilvl w:val="0"/>
          <w:numId w:val="3"/>
        </w:numPr>
        <w:suppressAutoHyphens/>
        <w:spacing w:after="0" w:line="240" w:lineRule="auto"/>
        <w:rPr>
          <w:rFonts w:ascii="Times New Roman" w:eastAsia="Times New Roman" w:hAnsi="Times New Roman" w:cs="Times New Roman"/>
          <w:sz w:val="24"/>
          <w:szCs w:val="24"/>
          <w:lang w:val="ru-RU" w:eastAsia="ar-SA"/>
        </w:rPr>
      </w:pPr>
      <w:r w:rsidRPr="007D7AF4">
        <w:rPr>
          <w:rFonts w:ascii="Times New Roman" w:eastAsia="Times New Roman" w:hAnsi="Times New Roman" w:cs="Times New Roman"/>
          <w:sz w:val="24"/>
          <w:szCs w:val="24"/>
          <w:lang w:val="ru-RU" w:eastAsia="ar-SA"/>
        </w:rPr>
        <w:t>Психологічні особливості контролю в організації як функції управління.</w:t>
      </w:r>
      <w:r w:rsidRPr="007D7AF4">
        <w:rPr>
          <w:rFonts w:ascii="Times New Roman" w:eastAsia="Times New Roman" w:hAnsi="Times New Roman" w:cs="Times New Roman"/>
          <w:sz w:val="24"/>
          <w:szCs w:val="24"/>
          <w:lang w:eastAsia="ar-SA"/>
        </w:rPr>
        <w:t xml:space="preserve"> Вимоги до ефективного контролю.</w:t>
      </w:r>
    </w:p>
    <w:p w:rsidR="00FE2060" w:rsidRPr="007D7AF4" w:rsidRDefault="00FE2060" w:rsidP="00FE2060">
      <w:pPr>
        <w:numPr>
          <w:ilvl w:val="0"/>
          <w:numId w:val="3"/>
        </w:numPr>
        <w:suppressAutoHyphens/>
        <w:spacing w:after="0" w:line="240" w:lineRule="auto"/>
        <w:jc w:val="both"/>
        <w:rPr>
          <w:rFonts w:ascii="Times New Roman" w:eastAsia="Times New Roman" w:hAnsi="Times New Roman" w:cs="Times New Roman"/>
          <w:sz w:val="24"/>
          <w:szCs w:val="24"/>
          <w:lang w:val="ru-RU" w:eastAsia="ar-SA"/>
        </w:rPr>
      </w:pPr>
      <w:r w:rsidRPr="007D7AF4">
        <w:rPr>
          <w:rFonts w:ascii="Times New Roman" w:eastAsia="Times New Roman" w:hAnsi="Times New Roman" w:cs="Times New Roman"/>
          <w:sz w:val="24"/>
          <w:szCs w:val="24"/>
          <w:lang w:val="ru-RU" w:eastAsia="ar-SA"/>
        </w:rPr>
        <w:t xml:space="preserve">Поняття стилю керівництва в психології управління. </w:t>
      </w:r>
      <w:r w:rsidRPr="007D7AF4">
        <w:rPr>
          <w:rFonts w:ascii="Times New Roman" w:eastAsia="Times New Roman" w:hAnsi="Times New Roman" w:cs="Times New Roman"/>
          <w:sz w:val="24"/>
          <w:szCs w:val="24"/>
          <w:lang w:eastAsia="ar-SA"/>
        </w:rPr>
        <w:t xml:space="preserve">Структура стилю керівництва, </w:t>
      </w:r>
      <w:r w:rsidRPr="007D7AF4">
        <w:rPr>
          <w:rFonts w:ascii="Times New Roman" w:eastAsia="Times New Roman" w:hAnsi="Times New Roman" w:cs="Times New Roman"/>
          <w:sz w:val="24"/>
          <w:szCs w:val="24"/>
          <w:lang w:val="ru-RU" w:eastAsia="ar-SA"/>
        </w:rPr>
        <w:t>чинники формування.</w:t>
      </w:r>
      <w:r w:rsidRPr="007D7AF4">
        <w:rPr>
          <w:rFonts w:ascii="Times New Roman" w:eastAsia="Times New Roman" w:hAnsi="Times New Roman" w:cs="Times New Roman"/>
          <w:sz w:val="24"/>
          <w:szCs w:val="24"/>
          <w:lang w:eastAsia="ar-SA"/>
        </w:rPr>
        <w:t xml:space="preserve"> </w:t>
      </w:r>
      <w:r w:rsidRPr="007D7AF4">
        <w:rPr>
          <w:rFonts w:ascii="Times New Roman" w:eastAsia="Times New Roman" w:hAnsi="Times New Roman" w:cs="Times New Roman"/>
          <w:sz w:val="24"/>
          <w:szCs w:val="24"/>
          <w:lang w:val="ru-RU" w:eastAsia="ar-SA"/>
        </w:rPr>
        <w:t xml:space="preserve">Психологічні характеристики традиційних стилів керівництва. </w:t>
      </w:r>
    </w:p>
    <w:p w:rsidR="00FE2060" w:rsidRPr="007D7AF4" w:rsidRDefault="00FE2060" w:rsidP="00FE2060">
      <w:pPr>
        <w:numPr>
          <w:ilvl w:val="0"/>
          <w:numId w:val="3"/>
        </w:numPr>
        <w:suppressAutoHyphens/>
        <w:spacing w:after="0" w:line="240" w:lineRule="auto"/>
        <w:rPr>
          <w:rFonts w:ascii="Times New Roman" w:eastAsia="Times New Roman" w:hAnsi="Times New Roman" w:cs="Times New Roman"/>
          <w:sz w:val="24"/>
          <w:szCs w:val="24"/>
          <w:lang w:eastAsia="ar-SA"/>
        </w:rPr>
      </w:pPr>
      <w:r w:rsidRPr="007D7AF4">
        <w:rPr>
          <w:rFonts w:ascii="Times New Roman" w:eastAsia="Times New Roman" w:hAnsi="Times New Roman" w:cs="Times New Roman"/>
          <w:sz w:val="24"/>
          <w:szCs w:val="24"/>
          <w:lang w:eastAsia="ar-SA"/>
        </w:rPr>
        <w:t xml:space="preserve">Аналіз стилів керівництва з позиції вивчення поведінкового підходу </w:t>
      </w:r>
      <w:r w:rsidRPr="007D7AF4">
        <w:rPr>
          <w:rFonts w:ascii="Times New Roman" w:eastAsia="Times New Roman" w:hAnsi="Times New Roman" w:cs="Times New Roman"/>
          <w:bCs/>
          <w:color w:val="000000"/>
          <w:sz w:val="24"/>
          <w:szCs w:val="24"/>
          <w:lang w:eastAsia="ar-SA"/>
        </w:rPr>
        <w:t>(К.Левін, Дуглас Мак-Грегор, Р.Лайкерт)</w:t>
      </w:r>
      <w:r w:rsidRPr="007D7AF4">
        <w:rPr>
          <w:rFonts w:ascii="Times New Roman" w:eastAsia="Times New Roman" w:hAnsi="Times New Roman" w:cs="Times New Roman"/>
          <w:sz w:val="24"/>
          <w:szCs w:val="24"/>
          <w:lang w:eastAsia="ar-SA"/>
        </w:rPr>
        <w:t>.</w:t>
      </w:r>
    </w:p>
    <w:p w:rsidR="00FE2060" w:rsidRPr="007D7AF4" w:rsidRDefault="00FE2060" w:rsidP="00FE2060">
      <w:pPr>
        <w:numPr>
          <w:ilvl w:val="0"/>
          <w:numId w:val="3"/>
        </w:numPr>
        <w:suppressAutoHyphens/>
        <w:spacing w:after="0" w:line="240" w:lineRule="auto"/>
        <w:rPr>
          <w:rFonts w:ascii="Times New Roman" w:eastAsia="Times New Roman" w:hAnsi="Times New Roman" w:cs="Times New Roman"/>
          <w:sz w:val="24"/>
          <w:szCs w:val="24"/>
          <w:lang w:eastAsia="ar-SA"/>
        </w:rPr>
      </w:pPr>
      <w:r w:rsidRPr="007D7AF4">
        <w:rPr>
          <w:rFonts w:ascii="Times New Roman" w:eastAsia="Times New Roman" w:hAnsi="Times New Roman" w:cs="Times New Roman"/>
          <w:sz w:val="24"/>
          <w:szCs w:val="24"/>
          <w:lang w:eastAsia="ar-SA"/>
        </w:rPr>
        <w:t xml:space="preserve">Аналіз стилів керівництва з позиції вивчення ситуаційного підходу </w:t>
      </w:r>
      <w:r w:rsidRPr="007D7AF4">
        <w:rPr>
          <w:rFonts w:ascii="Times New Roman" w:eastAsia="Times New Roman" w:hAnsi="Times New Roman" w:cs="Times New Roman"/>
          <w:bCs/>
          <w:color w:val="000000"/>
          <w:sz w:val="24"/>
          <w:szCs w:val="24"/>
          <w:lang w:eastAsia="ar-SA"/>
        </w:rPr>
        <w:t>(модель керівництва Фідлера, теорія життєвого циклу П.Герсі і К.Бланшара, модель «шлях – мета» Р.Хауза, Т.Мітчела).</w:t>
      </w:r>
    </w:p>
    <w:p w:rsidR="00FE2060" w:rsidRPr="007D7AF4" w:rsidRDefault="00FE2060" w:rsidP="00FE2060">
      <w:pPr>
        <w:numPr>
          <w:ilvl w:val="0"/>
          <w:numId w:val="3"/>
        </w:numPr>
        <w:suppressAutoHyphens/>
        <w:spacing w:after="0" w:line="240" w:lineRule="auto"/>
        <w:rPr>
          <w:rFonts w:ascii="Times New Roman" w:eastAsia="Times New Roman" w:hAnsi="Times New Roman" w:cs="Times New Roman"/>
          <w:sz w:val="24"/>
          <w:szCs w:val="24"/>
          <w:lang w:val="ru-RU" w:eastAsia="ar-SA"/>
        </w:rPr>
      </w:pPr>
      <w:r w:rsidRPr="007D7AF4">
        <w:rPr>
          <w:rFonts w:ascii="Times New Roman" w:eastAsia="Times New Roman" w:hAnsi="Times New Roman" w:cs="Times New Roman"/>
          <w:sz w:val="24"/>
          <w:szCs w:val="24"/>
          <w:lang w:val="ru-RU" w:eastAsia="ar-SA"/>
        </w:rPr>
        <w:t>Поняття типу керівника у психології управління. Сучасні типи керівників.</w:t>
      </w:r>
    </w:p>
    <w:p w:rsidR="00FE2060" w:rsidRPr="007D7AF4" w:rsidRDefault="00FE2060" w:rsidP="00FE2060">
      <w:pPr>
        <w:widowControl w:val="0"/>
        <w:numPr>
          <w:ilvl w:val="0"/>
          <w:numId w:val="3"/>
        </w:numPr>
        <w:tabs>
          <w:tab w:val="num" w:pos="480"/>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ar-SA"/>
        </w:rPr>
      </w:pPr>
      <w:r w:rsidRPr="007D7AF4">
        <w:rPr>
          <w:rFonts w:ascii="Times New Roman" w:eastAsia="Times New Roman" w:hAnsi="Times New Roman" w:cs="Times New Roman"/>
          <w:sz w:val="24"/>
          <w:szCs w:val="24"/>
          <w:lang w:val="ru-RU" w:eastAsia="ar-SA"/>
        </w:rPr>
        <w:t xml:space="preserve">Поняття конфлікту в управлінні. Види конфліктів в управлінні. </w:t>
      </w:r>
      <w:r w:rsidRPr="007D7AF4">
        <w:rPr>
          <w:rFonts w:ascii="Times New Roman" w:eastAsia="Times New Roman" w:hAnsi="Times New Roman" w:cs="Times New Roman"/>
          <w:sz w:val="24"/>
          <w:szCs w:val="24"/>
          <w:lang w:eastAsia="ar-SA"/>
        </w:rPr>
        <w:t>Психологічні та організаційні-управлінські причини виникнення конфліктів у організації. Функціональні та дисфункціональні наслідки конфліктів у організації.</w:t>
      </w:r>
    </w:p>
    <w:p w:rsidR="00FE2060" w:rsidRPr="007D7AF4" w:rsidRDefault="00FE2060" w:rsidP="00FE2060">
      <w:pPr>
        <w:widowControl w:val="0"/>
        <w:numPr>
          <w:ilvl w:val="0"/>
          <w:numId w:val="3"/>
        </w:numPr>
        <w:tabs>
          <w:tab w:val="num" w:pos="480"/>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ar-SA"/>
        </w:rPr>
      </w:pPr>
      <w:r w:rsidRPr="007D7AF4">
        <w:rPr>
          <w:rFonts w:ascii="Times New Roman" w:eastAsia="Times New Roman" w:hAnsi="Times New Roman" w:cs="Times New Roman"/>
          <w:sz w:val="24"/>
          <w:szCs w:val="24"/>
          <w:lang w:eastAsia="ar-SA"/>
        </w:rPr>
        <w:t>Профілактика виникнення та методи подолання конфліктів в організації.</w:t>
      </w:r>
    </w:p>
    <w:p w:rsidR="00FE2060" w:rsidRPr="00E707BF" w:rsidRDefault="00FE2060" w:rsidP="00FE2060">
      <w:pPr>
        <w:spacing w:before="100" w:beforeAutospacing="1" w:after="119" w:line="240" w:lineRule="auto"/>
        <w:ind w:right="-28"/>
        <w:jc w:val="center"/>
        <w:rPr>
          <w:rFonts w:ascii="Times New Roman" w:eastAsia="Times New Roman" w:hAnsi="Times New Roman" w:cs="Times New Roman"/>
          <w:b/>
          <w:bCs/>
          <w:color w:val="000000"/>
          <w:sz w:val="24"/>
          <w:szCs w:val="24"/>
          <w:lang w:val="ru-RU" w:eastAsia="uk-UA"/>
        </w:rPr>
      </w:pPr>
      <w:r w:rsidRPr="00E707BF">
        <w:rPr>
          <w:rFonts w:ascii="Times New Roman" w:eastAsia="Times New Roman" w:hAnsi="Times New Roman" w:cs="Times New Roman"/>
          <w:b/>
          <w:bCs/>
          <w:color w:val="000000"/>
          <w:sz w:val="24"/>
          <w:szCs w:val="24"/>
          <w:lang w:val="ru-RU" w:eastAsia="uk-UA"/>
        </w:rPr>
        <w:t>ПЕРЕЛІК РЕКОМЕНДОВАНОЇ ЛІТЕРАТУРИ</w:t>
      </w:r>
    </w:p>
    <w:p w:rsidR="00FE2060" w:rsidRPr="0079473D" w:rsidRDefault="00FE2060" w:rsidP="00FE2060">
      <w:pPr>
        <w:numPr>
          <w:ilvl w:val="0"/>
          <w:numId w:val="4"/>
        </w:numPr>
        <w:tabs>
          <w:tab w:val="left" w:pos="709"/>
        </w:tabs>
        <w:suppressAutoHyphens/>
        <w:spacing w:after="0" w:line="240" w:lineRule="auto"/>
        <w:ind w:left="426" w:hanging="142"/>
        <w:contextualSpacing/>
        <w:jc w:val="both"/>
        <w:rPr>
          <w:rFonts w:ascii="Times New Roman" w:eastAsia="Times New Roman" w:hAnsi="Times New Roman" w:cs="Times New Roman"/>
          <w:sz w:val="24"/>
          <w:szCs w:val="24"/>
          <w:lang w:eastAsia="uk-UA"/>
        </w:rPr>
      </w:pPr>
      <w:r w:rsidRPr="0079473D">
        <w:rPr>
          <w:rFonts w:ascii="Times New Roman" w:eastAsia="Times New Roman" w:hAnsi="Times New Roman" w:cs="Times New Roman"/>
          <w:color w:val="000000"/>
          <w:sz w:val="24"/>
          <w:szCs w:val="24"/>
          <w:shd w:val="clear" w:color="auto" w:fill="FFFFFF"/>
          <w:lang w:eastAsia="uk-UA"/>
        </w:rPr>
        <w:t>Дуткевич Т.В. </w:t>
      </w:r>
      <w:hyperlink r:id="rId15" w:history="1">
        <w:r w:rsidRPr="00E707BF">
          <w:rPr>
            <w:rFonts w:ascii="Times New Roman" w:eastAsia="Times New Roman" w:hAnsi="Times New Roman" w:cs="Times New Roman"/>
            <w:color w:val="0000FF"/>
            <w:sz w:val="24"/>
            <w:szCs w:val="24"/>
            <w:u w:val="single"/>
            <w:lang w:eastAsia="uk-UA"/>
          </w:rPr>
          <w:t>Конфліктологія з основами психології управління: Навчальний посібник</w:t>
        </w:r>
      </w:hyperlink>
      <w:r w:rsidRPr="0079473D">
        <w:rPr>
          <w:rFonts w:ascii="Times New Roman" w:eastAsia="Times New Roman" w:hAnsi="Times New Roman" w:cs="Times New Roman"/>
          <w:sz w:val="24"/>
          <w:szCs w:val="24"/>
          <w:lang w:eastAsia="uk-UA"/>
        </w:rPr>
        <w:t xml:space="preserve">. Киів. Центр навчальної літератури . 2005. 456с. </w:t>
      </w:r>
      <w:hyperlink r:id="rId16" w:history="1">
        <w:r w:rsidRPr="00E707BF">
          <w:rPr>
            <w:rFonts w:ascii="Times New Roman" w:eastAsia="Times New Roman" w:hAnsi="Times New Roman" w:cs="Times New Roman"/>
            <w:color w:val="0000FF"/>
            <w:sz w:val="24"/>
            <w:szCs w:val="24"/>
            <w:u w:val="single"/>
            <w:lang w:eastAsia="uk-UA"/>
          </w:rPr>
          <w:t>https://library.udpu.edu.ua/library_files/417896.pdf</w:t>
        </w:r>
      </w:hyperlink>
    </w:p>
    <w:p w:rsidR="00FE2060" w:rsidRPr="0079473D" w:rsidRDefault="00FE2060" w:rsidP="00FE2060">
      <w:pPr>
        <w:widowControl w:val="0"/>
        <w:numPr>
          <w:ilvl w:val="0"/>
          <w:numId w:val="4"/>
        </w:numPr>
        <w:tabs>
          <w:tab w:val="left" w:pos="709"/>
        </w:tabs>
        <w:suppressAutoHyphens/>
        <w:autoSpaceDE w:val="0"/>
        <w:spacing w:after="0" w:line="100" w:lineRule="atLeast"/>
        <w:ind w:left="426" w:hanging="142"/>
        <w:contextualSpacing/>
        <w:jc w:val="both"/>
        <w:rPr>
          <w:rFonts w:ascii="Times New Roman" w:eastAsia="Times New Roman" w:hAnsi="Times New Roman" w:cs="Times New Roman"/>
          <w:sz w:val="24"/>
          <w:szCs w:val="24"/>
          <w:lang w:eastAsia="uk-UA"/>
        </w:rPr>
      </w:pPr>
      <w:r w:rsidRPr="0079473D">
        <w:rPr>
          <w:rFonts w:ascii="Times New Roman" w:eastAsia="Times New Roman" w:hAnsi="Times New Roman" w:cs="Times New Roman"/>
          <w:sz w:val="24"/>
          <w:szCs w:val="24"/>
          <w:lang w:eastAsia="uk-UA"/>
        </w:rPr>
        <w:t>Карамушка Л.М. Психологія освітнього менеджменту: Навч. посібник. – К.: Либідь, 2004. – 424с.</w:t>
      </w:r>
    </w:p>
    <w:p w:rsidR="00FE2060" w:rsidRPr="0079473D" w:rsidRDefault="00FE2060" w:rsidP="00FE2060">
      <w:pPr>
        <w:widowControl w:val="0"/>
        <w:numPr>
          <w:ilvl w:val="0"/>
          <w:numId w:val="4"/>
        </w:numPr>
        <w:tabs>
          <w:tab w:val="left" w:pos="709"/>
        </w:tabs>
        <w:suppressAutoHyphens/>
        <w:autoSpaceDE w:val="0"/>
        <w:spacing w:after="0" w:line="100" w:lineRule="atLeast"/>
        <w:ind w:left="426" w:hanging="142"/>
        <w:contextualSpacing/>
        <w:jc w:val="both"/>
        <w:rPr>
          <w:rFonts w:ascii="Times New Roman" w:eastAsia="Times New Roman" w:hAnsi="Times New Roman" w:cs="Times New Roman"/>
          <w:sz w:val="24"/>
          <w:szCs w:val="24"/>
          <w:lang w:eastAsia="uk-UA"/>
        </w:rPr>
      </w:pPr>
      <w:r w:rsidRPr="0079473D">
        <w:rPr>
          <w:rFonts w:ascii="Times New Roman" w:eastAsia="Times New Roman" w:hAnsi="Times New Roman" w:cs="Times New Roman"/>
          <w:sz w:val="24"/>
          <w:szCs w:val="24"/>
          <w:lang w:eastAsia="uk-UA"/>
        </w:rPr>
        <w:t>Технології роботи організаційних психологів: Навч. посіб. для студентів вищ. навч. закладів та слухачів післядидплом. освіти / За наук. ред. Л.М.Карамушки. – К.: Фірма «ІНКОС», 2005. 366с.</w:t>
      </w:r>
    </w:p>
    <w:p w:rsidR="00FE2060" w:rsidRPr="0079473D" w:rsidRDefault="00FE2060" w:rsidP="00FE2060">
      <w:pPr>
        <w:numPr>
          <w:ilvl w:val="0"/>
          <w:numId w:val="4"/>
        </w:numPr>
        <w:tabs>
          <w:tab w:val="left" w:pos="709"/>
        </w:tabs>
        <w:suppressAutoHyphens/>
        <w:spacing w:after="0" w:line="240" w:lineRule="auto"/>
        <w:ind w:left="426" w:hanging="142"/>
        <w:contextualSpacing/>
        <w:jc w:val="both"/>
        <w:rPr>
          <w:rFonts w:ascii="Times New Roman" w:eastAsia="Times New Roman" w:hAnsi="Times New Roman" w:cs="Times New Roman"/>
          <w:sz w:val="24"/>
          <w:szCs w:val="24"/>
          <w:lang w:eastAsia="uk-UA"/>
        </w:rPr>
      </w:pPr>
      <w:r w:rsidRPr="0079473D">
        <w:rPr>
          <w:rFonts w:ascii="Times New Roman" w:eastAsia="Times New Roman" w:hAnsi="Times New Roman" w:cs="Times New Roman"/>
          <w:sz w:val="24"/>
          <w:szCs w:val="24"/>
          <w:lang w:eastAsia="uk-UA"/>
        </w:rPr>
        <w:t>Кулініч І.О. Психологія управління: Навч. посіб. – К.: Знання, 2008. –292с.</w:t>
      </w:r>
    </w:p>
    <w:p w:rsidR="00FE2060" w:rsidRPr="0079473D" w:rsidRDefault="00FE2060" w:rsidP="00FE2060">
      <w:pPr>
        <w:numPr>
          <w:ilvl w:val="0"/>
          <w:numId w:val="4"/>
        </w:numPr>
        <w:tabs>
          <w:tab w:val="left" w:pos="709"/>
        </w:tabs>
        <w:suppressAutoHyphens/>
        <w:spacing w:after="0" w:line="240" w:lineRule="auto"/>
        <w:ind w:left="426" w:hanging="142"/>
        <w:contextualSpacing/>
        <w:jc w:val="both"/>
        <w:rPr>
          <w:rFonts w:ascii="Times New Roman" w:eastAsia="Times New Roman" w:hAnsi="Times New Roman" w:cs="Times New Roman"/>
          <w:sz w:val="24"/>
          <w:szCs w:val="24"/>
          <w:lang w:eastAsia="uk-UA"/>
        </w:rPr>
      </w:pPr>
      <w:r w:rsidRPr="0079473D">
        <w:rPr>
          <w:rFonts w:ascii="Times New Roman" w:eastAsia="Times New Roman" w:hAnsi="Times New Roman" w:cs="Times New Roman"/>
          <w:sz w:val="24"/>
          <w:szCs w:val="24"/>
          <w:lang w:eastAsia="uk-UA"/>
        </w:rPr>
        <w:t>Орбан-Лембрик Л. Е. Психологія управління: навчальний посібник/2-ге видання, доповнене; Рек. МОН . К.: Академвидав, 2010 . 544 с.</w:t>
      </w:r>
    </w:p>
    <w:p w:rsidR="00FE2060" w:rsidRPr="0079473D" w:rsidRDefault="00FE2060" w:rsidP="00FE2060">
      <w:pPr>
        <w:numPr>
          <w:ilvl w:val="0"/>
          <w:numId w:val="4"/>
        </w:numPr>
        <w:tabs>
          <w:tab w:val="left" w:pos="709"/>
        </w:tabs>
        <w:suppressAutoHyphens/>
        <w:spacing w:after="0" w:line="240" w:lineRule="auto"/>
        <w:ind w:left="426" w:hanging="142"/>
        <w:contextualSpacing/>
        <w:jc w:val="both"/>
        <w:rPr>
          <w:rFonts w:ascii="Times New Roman" w:eastAsia="Times New Roman" w:hAnsi="Times New Roman" w:cs="Times New Roman"/>
          <w:sz w:val="24"/>
          <w:szCs w:val="24"/>
          <w:lang w:eastAsia="uk-UA"/>
        </w:rPr>
      </w:pPr>
      <w:r w:rsidRPr="0079473D">
        <w:rPr>
          <w:rFonts w:ascii="Times New Roman" w:eastAsia="Times New Roman" w:hAnsi="Times New Roman" w:cs="Times New Roman"/>
          <w:sz w:val="24"/>
          <w:szCs w:val="24"/>
          <w:lang w:eastAsia="uk-UA"/>
        </w:rPr>
        <w:t>Синдром «професійного вигорання» та професійна кар’єра працівників освітніх організацій: гендерні аспекти: Навч. посіб. для студентів вищ. навч. закладів та слухачів ін-тів післядидплом. освіти / За наук. ред. С.Д.Максименка, Л.М.Карамушки, Т.В.Зайчикової. – 2-е вид., перероб. та доповн. – К.: Міленіум, 2006. – 368с.</w:t>
      </w:r>
    </w:p>
    <w:p w:rsidR="00FE2060" w:rsidRPr="0079473D" w:rsidRDefault="00FE2060" w:rsidP="00FE2060">
      <w:pPr>
        <w:numPr>
          <w:ilvl w:val="0"/>
          <w:numId w:val="4"/>
        </w:numPr>
        <w:tabs>
          <w:tab w:val="left" w:pos="709"/>
        </w:tabs>
        <w:suppressAutoHyphens/>
        <w:spacing w:after="0" w:line="240" w:lineRule="auto"/>
        <w:ind w:left="426" w:hanging="142"/>
        <w:contextualSpacing/>
        <w:jc w:val="both"/>
        <w:rPr>
          <w:rFonts w:ascii="Times New Roman" w:eastAsia="Times New Roman" w:hAnsi="Times New Roman" w:cs="Times New Roman"/>
          <w:sz w:val="24"/>
          <w:szCs w:val="24"/>
          <w:lang w:eastAsia="uk-UA"/>
        </w:rPr>
      </w:pPr>
      <w:r w:rsidRPr="0079473D">
        <w:rPr>
          <w:rFonts w:ascii="Times New Roman" w:eastAsia="Times New Roman" w:hAnsi="Times New Roman" w:cs="Times New Roman"/>
          <w:color w:val="000000"/>
          <w:sz w:val="24"/>
          <w:szCs w:val="24"/>
          <w:lang w:eastAsia="uk-UA"/>
        </w:rPr>
        <w:t>Соціально-психологічні основи управління [Текст]: навч. посіб.// Н.Д. Лук'янченко, Л.Л. Бунтовська, Л.В. Шаульська, О.Л. Єськов. -- Донецьк: ДонНУ, 2002 .- 127 с.</w:t>
      </w:r>
    </w:p>
    <w:p w:rsidR="00FE2060" w:rsidRPr="0079473D" w:rsidRDefault="00FE2060" w:rsidP="00FE2060">
      <w:pPr>
        <w:numPr>
          <w:ilvl w:val="0"/>
          <w:numId w:val="4"/>
        </w:numPr>
        <w:tabs>
          <w:tab w:val="left" w:pos="709"/>
        </w:tabs>
        <w:suppressAutoHyphens/>
        <w:spacing w:after="0" w:line="240" w:lineRule="auto"/>
        <w:ind w:left="426" w:hanging="142"/>
        <w:contextualSpacing/>
        <w:rPr>
          <w:rFonts w:ascii="Times New Roman" w:eastAsia="Times New Roman" w:hAnsi="Times New Roman" w:cs="Times New Roman"/>
          <w:sz w:val="24"/>
          <w:szCs w:val="24"/>
          <w:lang w:eastAsia="uk-UA"/>
        </w:rPr>
      </w:pPr>
      <w:r w:rsidRPr="0079473D">
        <w:rPr>
          <w:rFonts w:ascii="Times New Roman" w:eastAsia="Times New Roman" w:hAnsi="Times New Roman" w:cs="Times New Roman"/>
          <w:sz w:val="24"/>
          <w:szCs w:val="24"/>
          <w:shd w:val="clear" w:color="auto" w:fill="FFFFFF"/>
          <w:lang w:eastAsia="uk-UA"/>
        </w:rPr>
        <w:t xml:space="preserve">Управління персоналом: підручник / [В.М. Данюк. А.М. Колот, Г.С. Суков та ін.]; за заг. та наук. ред. к.е.н., проф. В.М. Данюка. — К.: КНЕУ; Краматорськ: НКМЗ, 2013. — 666с. – </w:t>
      </w:r>
      <w:hyperlink r:id="rId17" w:tgtFrame="_blank" w:history="1">
        <w:r w:rsidRPr="00E707BF">
          <w:rPr>
            <w:rFonts w:ascii="Times New Roman" w:eastAsia="Times New Roman" w:hAnsi="Times New Roman" w:cs="Times New Roman"/>
            <w:color w:val="0000FF"/>
            <w:sz w:val="24"/>
            <w:szCs w:val="24"/>
            <w:u w:val="single"/>
            <w:shd w:val="clear" w:color="auto" w:fill="FFFFFF"/>
            <w:lang w:eastAsia="uk-UA"/>
          </w:rPr>
          <w:t>https://ir.kneu.edu.ua/bitstream/handle/2010/11437/danyuk.pdf?sequence=1&amp;isAllowe</w:t>
        </w:r>
      </w:hyperlink>
    </w:p>
    <w:p w:rsidR="00FE2060" w:rsidRPr="0079473D" w:rsidRDefault="00FE2060" w:rsidP="00FE2060">
      <w:pPr>
        <w:numPr>
          <w:ilvl w:val="0"/>
          <w:numId w:val="4"/>
        </w:numPr>
        <w:tabs>
          <w:tab w:val="left" w:pos="709"/>
        </w:tabs>
        <w:suppressAutoHyphens/>
        <w:spacing w:after="0" w:line="240" w:lineRule="auto"/>
        <w:ind w:left="426" w:hanging="142"/>
        <w:contextualSpacing/>
        <w:rPr>
          <w:rFonts w:ascii="Times New Roman" w:eastAsia="Times New Roman" w:hAnsi="Times New Roman" w:cs="Times New Roman"/>
          <w:sz w:val="24"/>
          <w:szCs w:val="24"/>
          <w:lang w:eastAsia="uk-UA"/>
        </w:rPr>
      </w:pPr>
      <w:r w:rsidRPr="0079473D">
        <w:rPr>
          <w:rFonts w:ascii="Times New Roman" w:eastAsia="Times New Roman" w:hAnsi="Times New Roman" w:cs="Times New Roman"/>
          <w:sz w:val="24"/>
          <w:szCs w:val="24"/>
          <w:lang w:eastAsia="uk-UA"/>
        </w:rPr>
        <w:lastRenderedPageBreak/>
        <w:t xml:space="preserve">Ходаківський Є. І. Психологія управління. 5-те вид. перероб. та доп. Підручник. / Є. І. Ходаківський, Ю. В. Богоявленська, Т. П. Грабар. К.: Центр учбової літератури, 2016. 492 с. </w:t>
      </w:r>
      <w:hyperlink r:id="rId18" w:history="1">
        <w:r w:rsidRPr="00E707BF">
          <w:rPr>
            <w:rFonts w:ascii="Times New Roman" w:eastAsia="Times New Roman" w:hAnsi="Times New Roman" w:cs="Times New Roman"/>
            <w:color w:val="0000FF"/>
            <w:sz w:val="24"/>
            <w:szCs w:val="24"/>
            <w:u w:val="single"/>
            <w:lang w:eastAsia="uk-UA"/>
          </w:rPr>
          <w:t>http://ir.znau.edu.ua/bitstream/123456789/4982/1/Psykholohiia_upravlinnia.pdf</w:t>
        </w:r>
      </w:hyperlink>
    </w:p>
    <w:p w:rsidR="00FE2060" w:rsidRPr="0079473D" w:rsidRDefault="00FE2060" w:rsidP="00FE2060">
      <w:pPr>
        <w:numPr>
          <w:ilvl w:val="0"/>
          <w:numId w:val="4"/>
        </w:numPr>
        <w:tabs>
          <w:tab w:val="left" w:pos="709"/>
        </w:tabs>
        <w:suppressAutoHyphens/>
        <w:spacing w:after="0" w:line="240" w:lineRule="auto"/>
        <w:ind w:left="426" w:hanging="142"/>
        <w:contextualSpacing/>
        <w:jc w:val="both"/>
        <w:rPr>
          <w:rFonts w:ascii="Times New Roman" w:eastAsia="Times New Roman" w:hAnsi="Times New Roman" w:cs="Times New Roman"/>
          <w:sz w:val="24"/>
          <w:szCs w:val="24"/>
          <w:lang w:eastAsia="uk-UA"/>
        </w:rPr>
      </w:pPr>
      <w:r w:rsidRPr="0079473D">
        <w:rPr>
          <w:rFonts w:ascii="Times New Roman" w:eastAsia="Times New Roman" w:hAnsi="Times New Roman" w:cs="Times New Roman"/>
          <w:sz w:val="24"/>
          <w:szCs w:val="24"/>
          <w:lang w:eastAsia="uk-UA"/>
        </w:rPr>
        <w:t>Чуйко О.М. Методичні рекомендації до проведення семінарських занять з курсу «Психологія управління» (для студентів вищих навчальних закладів спеціальності «Психологія»/О.М.Чуйко. – Івано-Франківськ: Видавець Віктор Дяків, 2010. – 139с.</w:t>
      </w:r>
    </w:p>
    <w:p w:rsidR="00FE2060" w:rsidRPr="0079473D" w:rsidRDefault="00FE2060" w:rsidP="00FE2060">
      <w:pPr>
        <w:numPr>
          <w:ilvl w:val="0"/>
          <w:numId w:val="4"/>
        </w:numPr>
        <w:tabs>
          <w:tab w:val="left" w:pos="709"/>
        </w:tabs>
        <w:suppressAutoHyphens/>
        <w:spacing w:after="0" w:line="240" w:lineRule="auto"/>
        <w:ind w:left="426" w:hanging="142"/>
        <w:contextualSpacing/>
        <w:jc w:val="both"/>
        <w:rPr>
          <w:rFonts w:ascii="Times New Roman" w:eastAsia="Times New Roman" w:hAnsi="Times New Roman" w:cs="Times New Roman"/>
          <w:sz w:val="24"/>
          <w:szCs w:val="24"/>
          <w:lang w:eastAsia="uk-UA"/>
        </w:rPr>
      </w:pPr>
      <w:r w:rsidRPr="0079473D">
        <w:rPr>
          <w:rFonts w:ascii="Times New Roman" w:eastAsia="Times New Roman" w:hAnsi="Times New Roman" w:cs="Times New Roman"/>
          <w:sz w:val="24"/>
          <w:szCs w:val="24"/>
          <w:lang w:eastAsia="uk-UA"/>
        </w:rPr>
        <w:t xml:space="preserve">Щебликіна І.О., Грибова Д.В. Основи менеджменту: навчальний посібник з дисципліни. </w:t>
      </w:r>
      <w:hyperlink r:id="rId19" w:history="1">
        <w:r w:rsidRPr="00E707BF">
          <w:rPr>
            <w:rFonts w:ascii="Times New Roman" w:eastAsia="Times New Roman" w:hAnsi="Times New Roman" w:cs="Times New Roman"/>
            <w:color w:val="0000FF"/>
            <w:sz w:val="24"/>
            <w:szCs w:val="24"/>
            <w:u w:val="single"/>
            <w:lang w:eastAsia="uk-UA"/>
          </w:rPr>
          <w:t>https://pidruchniki.com/75098/menedzhment/osnovi_menedzhmentu</w:t>
        </w:r>
      </w:hyperlink>
    </w:p>
    <w:p w:rsidR="00FE2060" w:rsidRPr="0079473D" w:rsidRDefault="00FE2060" w:rsidP="00FE2060">
      <w:pPr>
        <w:tabs>
          <w:tab w:val="left" w:pos="709"/>
        </w:tabs>
        <w:suppressAutoHyphens/>
        <w:spacing w:after="0" w:line="240" w:lineRule="auto"/>
        <w:ind w:left="426" w:hanging="142"/>
        <w:rPr>
          <w:rFonts w:ascii="Times New Roman" w:eastAsia="Times New Roman" w:hAnsi="Times New Roman" w:cs="Times New Roman"/>
          <w:sz w:val="24"/>
          <w:szCs w:val="24"/>
          <w:lang w:eastAsia="ar-SA"/>
        </w:rPr>
      </w:pPr>
    </w:p>
    <w:p w:rsidR="00FE2060" w:rsidRPr="00E707BF" w:rsidRDefault="00FE2060" w:rsidP="00FE2060">
      <w:pPr>
        <w:spacing w:before="100" w:beforeAutospacing="1" w:after="119" w:line="240" w:lineRule="auto"/>
        <w:ind w:right="-28"/>
        <w:jc w:val="center"/>
        <w:rPr>
          <w:rFonts w:ascii="Times New Roman" w:eastAsia="Times New Roman" w:hAnsi="Times New Roman" w:cs="Times New Roman"/>
          <w:b/>
          <w:bCs/>
          <w:color w:val="000000"/>
          <w:sz w:val="24"/>
          <w:szCs w:val="24"/>
          <w:lang w:val="ru-RU" w:eastAsia="uk-UA"/>
        </w:rPr>
      </w:pPr>
      <w:r w:rsidRPr="00E707BF">
        <w:rPr>
          <w:rFonts w:ascii="Times New Roman" w:eastAsia="Times New Roman" w:hAnsi="Times New Roman" w:cs="Times New Roman"/>
          <w:b/>
          <w:bCs/>
          <w:color w:val="000000"/>
          <w:sz w:val="24"/>
          <w:szCs w:val="24"/>
          <w:lang w:val="ru-RU" w:eastAsia="uk-UA"/>
        </w:rPr>
        <w:t>ОСНОВНІ ПИТАННЯ З ДИСЦИПЛІНИ</w:t>
      </w:r>
    </w:p>
    <w:p w:rsidR="00FE2060" w:rsidRPr="00E707BF" w:rsidRDefault="00FE2060" w:rsidP="00FE2060">
      <w:pPr>
        <w:spacing w:before="100" w:beforeAutospacing="1" w:after="119" w:line="240" w:lineRule="auto"/>
        <w:ind w:right="-28"/>
        <w:jc w:val="center"/>
        <w:rPr>
          <w:rFonts w:ascii="Times New Roman" w:eastAsia="Times New Roman" w:hAnsi="Times New Roman" w:cs="Times New Roman"/>
          <w:b/>
          <w:bCs/>
          <w:color w:val="000000"/>
          <w:sz w:val="24"/>
          <w:szCs w:val="24"/>
          <w:lang w:val="ru-RU" w:eastAsia="uk-UA"/>
        </w:rPr>
      </w:pPr>
      <w:r w:rsidRPr="00E707BF">
        <w:rPr>
          <w:rFonts w:ascii="Times New Roman" w:eastAsia="Times New Roman" w:hAnsi="Times New Roman" w:cs="Times New Roman"/>
          <w:b/>
          <w:bCs/>
          <w:color w:val="000000"/>
          <w:sz w:val="24"/>
          <w:szCs w:val="24"/>
          <w:lang w:val="ru-RU" w:eastAsia="uk-UA"/>
        </w:rPr>
        <w:t xml:space="preserve"> «Організаційна психологія»</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1. Поняття «організаційна психологія».</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2. Предмет дослідження організаційної психології.</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3. Три способи виявлення природи організаційної психології як академічної дисципліни, що запропоновані А. Фернемом.</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4. Основні психологічних проблеми організацій за Е.Шайном.</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5. Розуміння організації в теорії наукового управління.</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6. У чому полягає принципова різниця між концепцією організації Мейо і його послідовників і більш ранніми концепціями Вебера, Тейлора, Файоля?</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7. Центральні принципи організації «Х» та організації «Y» (відповідно до теорії Мак Грегора).</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8. Чинники ефективної організації Ренсіса Лайкерта («Система-4»).</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9. Основні ознаки соціальної організації.</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10. Показники ефективності діяльності організації.</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11. Підходи до мотивації трудової діяльності   в зарубіжній психології, перелічіть їх.</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12. Теорія мотивації до трудової діяльності Д. Мак Клелланда, мотиваційно-гігієнічна теорія мотивації до трудової діяльності Ф. Герцберга, теорія трудової мотивації Д. Аткінсона, теорія очікувань В. Врума як мотивацію до трудової діяльності, теорія мотивації до трудової діяльності Л. Портера-Е. Лоулера.</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13. Рівні реалізації комунікативної функції спілкування в організації.</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14. Особливості організаційних конфліктів.</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15. Дайте визначення поняттю «комунікаційний стиль».</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16.Назвіть п’ять стилів міжособистісної комунікації в організації.</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17. Перелічіть найчастіші бар’єри комунікацій в організаціях.</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18. Дайте визначення поняттю «влада» та визначіть її функцію в організації.</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19. Охарактеризуйте теорію лідерства Ф. Фідлера.</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20. Характеризуйте теорію лідерства Херси-Бланшар.</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21. Назвіть психологічні та управлінські прийоми подолання групового однодумності.</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22. Компоненти  структури групи.</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23. Види міжгрупових відносин.</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24. Дайте визначення поняттю «організаційна культура» та охарактеризуйте її функції і компоненти.</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25. Аналізуючи структуру організаційної культури, Е. Шайн виділяє три її рівняі. Назвіть їх.</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26. Існує три можливих поєднання змін в поведінці і культурі в організації. Опишіть їх.</w:t>
      </w:r>
    </w:p>
    <w:p w:rsidR="00FE2060" w:rsidRPr="00FE2060"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27. Умови зміни культури в організації.</w:t>
      </w:r>
    </w:p>
    <w:p w:rsidR="00FE2060" w:rsidRPr="00FE2060"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p>
    <w:p w:rsidR="00FE2060" w:rsidRPr="00E707BF" w:rsidRDefault="00FE2060" w:rsidP="00FE2060">
      <w:pPr>
        <w:spacing w:before="100" w:beforeAutospacing="1" w:after="119" w:line="240" w:lineRule="auto"/>
        <w:ind w:right="-28"/>
        <w:jc w:val="center"/>
        <w:rPr>
          <w:rFonts w:ascii="Times New Roman" w:eastAsia="Times New Roman" w:hAnsi="Times New Roman" w:cs="Times New Roman"/>
          <w:b/>
          <w:bCs/>
          <w:color w:val="000000"/>
          <w:sz w:val="24"/>
          <w:szCs w:val="24"/>
          <w:lang w:val="ru-RU" w:eastAsia="uk-UA"/>
        </w:rPr>
      </w:pPr>
      <w:r w:rsidRPr="00E707BF">
        <w:rPr>
          <w:rFonts w:ascii="Times New Roman" w:eastAsia="Times New Roman" w:hAnsi="Times New Roman" w:cs="Times New Roman"/>
          <w:b/>
          <w:bCs/>
          <w:color w:val="000000"/>
          <w:sz w:val="24"/>
          <w:szCs w:val="24"/>
          <w:lang w:val="ru-RU" w:eastAsia="uk-UA"/>
        </w:rPr>
        <w:t>ПЕРЕЛІК РЕКОМЕНДОВАНОЇ ЛІТЕРАТУРИ</w:t>
      </w:r>
    </w:p>
    <w:p w:rsidR="00FE2060" w:rsidRPr="00FE2060"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1. Джуэлл Л. Индустриально-организационная психология. Учебник для вузов. СПб., 2001.</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lastRenderedPageBreak/>
        <w:t>2. Занковский А.Н. Организационная психология: Учебное пособие для вузов. М.: Флинта, 2002.</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3. Карамушка Л.М. Психологія освітнього менеджменту: Навч. посібник. К.: Либідь, 2004.  424с.</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4. Кирхлер Э., Родлер К. Мотивация в организациях. Психология труда и организационная психология. Т. 1. Харьков, 2003.  144 с.</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5. Орбан-Лембрик Л. Е. Психологія управління: навчальний посібник/2-ге видання, доповнене; Рек. МОН. К.: Академвидав, 2010. 544 с.</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6. Синдром «професійного вигорання» та професійна кар’єра працівників освітніх організацій: гендерні аспекти: Навч. посіб. для студентів вищ. навч. закладів та слухачів ін-тів післядидплом. освіти / За наук. ред. С.Д.Максименка, Л.М.Карамушки, Т.В.Зайчикової.  2-е вид., перероб. та доповн.  К.: Міленіум, 2006.  368с.</w:t>
      </w:r>
    </w:p>
    <w:p w:rsidR="00FE2060" w:rsidRPr="00592DEE"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7. Почебут Л.Г., Чикер В.А. Организационная социальная психология: Учебное пособие. СПб.: Речь, 2000.  С. 48-126.</w:t>
      </w:r>
    </w:p>
    <w:p w:rsidR="00FE2060" w:rsidRPr="00FE2060"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 xml:space="preserve">8. Найдьонов М. Формування системи рефлексивного управління в організаціях.  </w:t>
      </w:r>
      <w:r w:rsidRPr="00FE2060">
        <w:rPr>
          <w:rFonts w:ascii="Times New Roman" w:eastAsia="Times New Roman" w:hAnsi="Times New Roman" w:cs="Times New Roman"/>
          <w:bCs/>
          <w:color w:val="000000"/>
          <w:sz w:val="24"/>
          <w:szCs w:val="24"/>
          <w:lang w:val="ru-RU" w:eastAsia="uk-UA"/>
        </w:rPr>
        <w:t>Київ, 2008. 484 с.</w:t>
      </w:r>
    </w:p>
    <w:p w:rsidR="00FE2060" w:rsidRPr="00FE2060" w:rsidRDefault="00FE2060" w:rsidP="00FE2060">
      <w:pPr>
        <w:spacing w:after="0" w:line="240" w:lineRule="auto"/>
        <w:jc w:val="both"/>
        <w:rPr>
          <w:rFonts w:ascii="Times New Roman" w:eastAsia="Times New Roman" w:hAnsi="Times New Roman" w:cs="Times New Roman"/>
          <w:bCs/>
          <w:color w:val="000000"/>
          <w:sz w:val="24"/>
          <w:szCs w:val="24"/>
          <w:lang w:val="ru-RU" w:eastAsia="uk-UA"/>
        </w:rPr>
      </w:pPr>
      <w:r w:rsidRPr="00592DEE">
        <w:rPr>
          <w:rFonts w:ascii="Times New Roman" w:eastAsia="Times New Roman" w:hAnsi="Times New Roman" w:cs="Times New Roman"/>
          <w:bCs/>
          <w:color w:val="000000"/>
          <w:sz w:val="24"/>
          <w:szCs w:val="24"/>
          <w:lang w:val="ru-RU" w:eastAsia="uk-UA"/>
        </w:rPr>
        <w:t xml:space="preserve">9. Технології роботи організаційних психологів. / За науковою редакцією </w:t>
      </w:r>
      <w:r w:rsidRPr="00FE2060">
        <w:rPr>
          <w:rFonts w:ascii="Times New Roman" w:eastAsia="Times New Roman" w:hAnsi="Times New Roman" w:cs="Times New Roman"/>
          <w:bCs/>
          <w:color w:val="000000"/>
          <w:sz w:val="24"/>
          <w:szCs w:val="24"/>
          <w:lang w:val="ru-RU" w:eastAsia="uk-UA"/>
        </w:rPr>
        <w:t>Л.М.Карамушки.  К., 2005.  359 с.</w:t>
      </w:r>
    </w:p>
    <w:p w:rsidR="00FE2060" w:rsidRDefault="00FE2060" w:rsidP="00FE2060">
      <w:pPr>
        <w:spacing w:before="100" w:beforeAutospacing="1" w:after="119" w:line="240" w:lineRule="auto"/>
        <w:ind w:right="-28"/>
        <w:jc w:val="center"/>
        <w:rPr>
          <w:rFonts w:ascii="Times New Roman" w:eastAsia="Times New Roman" w:hAnsi="Times New Roman" w:cs="Times New Roman"/>
          <w:b/>
          <w:bCs/>
          <w:color w:val="000000"/>
          <w:sz w:val="24"/>
          <w:szCs w:val="24"/>
          <w:lang w:eastAsia="uk-UA"/>
        </w:rPr>
      </w:pPr>
      <w:r w:rsidRPr="00E707BF">
        <w:rPr>
          <w:rFonts w:ascii="Times New Roman" w:eastAsia="Times New Roman" w:hAnsi="Times New Roman" w:cs="Times New Roman"/>
          <w:b/>
          <w:bCs/>
          <w:color w:val="000000"/>
          <w:sz w:val="24"/>
          <w:szCs w:val="24"/>
          <w:lang w:eastAsia="uk-UA"/>
        </w:rPr>
        <w:t>КРИТЕРІЇ ОЦІНЮВАННЯ</w:t>
      </w:r>
    </w:p>
    <w:p w:rsidR="00FE2060" w:rsidRPr="00E707BF" w:rsidRDefault="00FE2060" w:rsidP="00FE2060">
      <w:pPr>
        <w:spacing w:before="100" w:beforeAutospacing="1" w:after="119" w:line="240" w:lineRule="auto"/>
        <w:ind w:right="-28"/>
        <w:jc w:val="both"/>
        <w:rPr>
          <w:rFonts w:ascii="Times New Roman" w:eastAsia="Times New Roman" w:hAnsi="Times New Roman" w:cs="Times New Roman"/>
          <w:color w:val="000000"/>
          <w:sz w:val="24"/>
          <w:szCs w:val="24"/>
          <w:lang w:eastAsia="uk-UA"/>
        </w:rPr>
      </w:pPr>
      <w:r w:rsidRPr="00A550A9">
        <w:rPr>
          <w:rFonts w:ascii="Times New Roman" w:eastAsia="Times New Roman" w:hAnsi="Times New Roman" w:cs="Times New Roman"/>
          <w:color w:val="000000"/>
          <w:sz w:val="24"/>
          <w:szCs w:val="24"/>
          <w:lang w:eastAsia="uk-UA"/>
        </w:rPr>
        <w:t>Бал фахового випробування, що проводиться у письмовій формі за тестовими технологіями із використанням комп’ютерної техніки визначається як сума балів, одержаних за вирішення 10 тестів базового рівня, що становить 100 балів, якщо вступник відповів правильно не менше як на три</w:t>
      </w:r>
      <w:r>
        <w:rPr>
          <w:rFonts w:ascii="Times New Roman" w:eastAsia="Times New Roman" w:hAnsi="Times New Roman" w:cs="Times New Roman"/>
          <w:color w:val="000000"/>
          <w:sz w:val="24"/>
          <w:szCs w:val="24"/>
          <w:lang w:eastAsia="uk-UA"/>
        </w:rPr>
        <w:t xml:space="preserve"> </w:t>
      </w:r>
      <w:r w:rsidRPr="00A550A9">
        <w:rPr>
          <w:rFonts w:ascii="Times New Roman" w:eastAsia="Times New Roman" w:hAnsi="Times New Roman" w:cs="Times New Roman"/>
          <w:color w:val="000000"/>
          <w:sz w:val="24"/>
          <w:szCs w:val="24"/>
          <w:lang w:eastAsia="uk-UA"/>
        </w:rPr>
        <w:t>запитання</w:t>
      </w:r>
      <w:r>
        <w:rPr>
          <w:rFonts w:ascii="Times New Roman" w:eastAsia="Times New Roman" w:hAnsi="Times New Roman" w:cs="Times New Roman"/>
          <w:color w:val="000000"/>
          <w:sz w:val="24"/>
          <w:szCs w:val="24"/>
          <w:lang w:eastAsia="uk-UA"/>
        </w:rPr>
        <w:t xml:space="preserve"> </w:t>
      </w:r>
      <w:r w:rsidRPr="00A550A9">
        <w:rPr>
          <w:rFonts w:ascii="Times New Roman" w:eastAsia="Times New Roman" w:hAnsi="Times New Roman" w:cs="Times New Roman"/>
          <w:color w:val="000000"/>
          <w:sz w:val="24"/>
          <w:szCs w:val="24"/>
          <w:lang w:eastAsia="uk-UA"/>
        </w:rPr>
        <w:t>з десяти та балів, одержаних за вирішення 25-и тестів основного рівня, кожна правильна відповідь оцінюється у 4 бали. Мінімальний бал для участі у конкурсі становить 100балів у 200-бальній шкалі, якщо вступник успішно вирішив необхідну кількість тестів базового рівня.</w:t>
      </w:r>
    </w:p>
    <w:p w:rsidR="00FE2060" w:rsidRPr="00E707BF" w:rsidRDefault="00FE2060" w:rsidP="00FE2060">
      <w:pPr>
        <w:pStyle w:val="a4"/>
        <w:keepNext/>
        <w:spacing w:before="0" w:beforeAutospacing="0" w:after="0"/>
        <w:ind w:firstLine="363"/>
        <w:jc w:val="both"/>
      </w:pPr>
      <w:r w:rsidRPr="00E707BF">
        <w:t>Порядок проведення та критерії оцінювання вступних випробувань регулюється Положенням про організацію вступних випробувань у ДВНЗ «Прикарпатський національний університет імені Василя Стефаника».</w:t>
      </w:r>
    </w:p>
    <w:p w:rsidR="00FE2060" w:rsidRPr="00E707BF" w:rsidRDefault="00FE2060" w:rsidP="00FE2060">
      <w:pPr>
        <w:pStyle w:val="a4"/>
        <w:keepNext/>
        <w:spacing w:after="0"/>
        <w:ind w:firstLine="363"/>
      </w:pPr>
    </w:p>
    <w:p w:rsidR="00FE2060" w:rsidRPr="00E707BF" w:rsidRDefault="00FE2060" w:rsidP="00FE2060">
      <w:pPr>
        <w:spacing w:after="0" w:line="240" w:lineRule="auto"/>
        <w:ind w:firstLine="11"/>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    </w:t>
      </w:r>
    </w:p>
    <w:p w:rsidR="00FE2060" w:rsidRPr="00E707BF" w:rsidRDefault="00FE2060" w:rsidP="00FE2060">
      <w:pPr>
        <w:spacing w:after="0" w:line="240" w:lineRule="auto"/>
        <w:ind w:firstLine="11"/>
        <w:jc w:val="both"/>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ind w:firstLine="11"/>
        <w:jc w:val="both"/>
        <w:rPr>
          <w:rFonts w:ascii="Times New Roman" w:eastAsia="Times New Roman" w:hAnsi="Times New Roman" w:cs="Times New Roman"/>
          <w:color w:val="000000"/>
          <w:sz w:val="24"/>
          <w:szCs w:val="24"/>
          <w:lang w:eastAsia="uk-UA"/>
        </w:rPr>
      </w:pPr>
    </w:p>
    <w:p w:rsidR="00FE2060" w:rsidRPr="00E707BF" w:rsidRDefault="00FE2060" w:rsidP="00FE2060">
      <w:pPr>
        <w:spacing w:after="0" w:line="240" w:lineRule="auto"/>
        <w:ind w:firstLine="11"/>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 Завідувач кафедри    </w:t>
      </w:r>
      <w:r w:rsidRPr="00E707BF">
        <w:rPr>
          <w:rFonts w:ascii="Times New Roman" w:eastAsia="Times New Roman" w:hAnsi="Times New Roman" w:cs="Times New Roman"/>
          <w:b/>
          <w:bCs/>
          <w:color w:val="000000"/>
          <w:sz w:val="24"/>
          <w:szCs w:val="24"/>
          <w:lang w:eastAsia="uk-UA"/>
        </w:rPr>
        <w:t xml:space="preserve">_____________  </w:t>
      </w:r>
      <w:r w:rsidRPr="00E707BF">
        <w:rPr>
          <w:rFonts w:ascii="Times New Roman" w:eastAsia="Times New Roman" w:hAnsi="Times New Roman" w:cs="Times New Roman"/>
          <w:color w:val="000000"/>
          <w:sz w:val="24"/>
          <w:szCs w:val="24"/>
          <w:lang w:eastAsia="uk-UA"/>
        </w:rPr>
        <w:t>(Заграй Л.Д.)</w:t>
      </w:r>
    </w:p>
    <w:p w:rsidR="00FE2060" w:rsidRPr="00E707BF" w:rsidRDefault="00FE2060" w:rsidP="00FE2060">
      <w:pPr>
        <w:spacing w:after="0" w:line="240" w:lineRule="auto"/>
        <w:ind w:firstLine="11"/>
        <w:jc w:val="both"/>
        <w:rPr>
          <w:rFonts w:ascii="Times New Roman" w:eastAsia="Times New Roman" w:hAnsi="Times New Roman" w:cs="Times New Roman"/>
          <w:color w:val="000000"/>
          <w:sz w:val="24"/>
          <w:szCs w:val="24"/>
          <w:lang w:eastAsia="uk-UA"/>
        </w:rPr>
      </w:pPr>
      <w:r w:rsidRPr="00E707BF">
        <w:rPr>
          <w:rFonts w:ascii="Times New Roman" w:eastAsia="Times New Roman" w:hAnsi="Times New Roman" w:cs="Times New Roman"/>
          <w:color w:val="000000"/>
          <w:sz w:val="24"/>
          <w:szCs w:val="24"/>
          <w:lang w:eastAsia="uk-UA"/>
        </w:rPr>
        <w:t xml:space="preserve">                                          (підпис)</w:t>
      </w:r>
    </w:p>
    <w:p w:rsidR="00FE2060" w:rsidRPr="00E707BF" w:rsidRDefault="00FE2060" w:rsidP="00FE2060">
      <w:pPr>
        <w:spacing w:after="0" w:line="240" w:lineRule="auto"/>
        <w:rPr>
          <w:rFonts w:ascii="Times New Roman" w:eastAsia="Times New Roman" w:hAnsi="Times New Roman" w:cs="Times New Roman"/>
          <w:color w:val="000000"/>
          <w:sz w:val="24"/>
          <w:szCs w:val="24"/>
          <w:lang w:eastAsia="uk-UA"/>
        </w:rPr>
      </w:pPr>
    </w:p>
    <w:p w:rsidR="00A963A3" w:rsidRDefault="00C62322"/>
    <w:sectPr w:rsidR="00A963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0BE2"/>
    <w:multiLevelType w:val="multilevel"/>
    <w:tmpl w:val="A622F40A"/>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530513"/>
    <w:multiLevelType w:val="multilevel"/>
    <w:tmpl w:val="76CAA5A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0551F4"/>
    <w:multiLevelType w:val="hybridMultilevel"/>
    <w:tmpl w:val="638696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F4D792F"/>
    <w:multiLevelType w:val="hybridMultilevel"/>
    <w:tmpl w:val="9238EA2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70"/>
    <w:rsid w:val="000B5CB5"/>
    <w:rsid w:val="0017075B"/>
    <w:rsid w:val="00342550"/>
    <w:rsid w:val="00BD4570"/>
    <w:rsid w:val="00C62322"/>
    <w:rsid w:val="00FE20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2060"/>
    <w:rPr>
      <w:color w:val="0000FF"/>
      <w:u w:val="single"/>
    </w:rPr>
  </w:style>
  <w:style w:type="paragraph" w:styleId="a4">
    <w:name w:val="Normal (Web)"/>
    <w:basedOn w:val="a"/>
    <w:uiPriority w:val="99"/>
    <w:semiHidden/>
    <w:unhideWhenUsed/>
    <w:rsid w:val="00FE2060"/>
    <w:pPr>
      <w:spacing w:before="100" w:beforeAutospacing="1" w:after="119" w:line="240" w:lineRule="auto"/>
    </w:pPr>
    <w:rPr>
      <w:rFonts w:ascii="Times New Roman" w:eastAsia="Times New Roman" w:hAnsi="Times New Roman" w:cs="Times New Roman"/>
      <w:color w:val="000000"/>
      <w:sz w:val="24"/>
      <w:szCs w:val="24"/>
      <w:lang w:eastAsia="uk-UA"/>
    </w:rPr>
  </w:style>
  <w:style w:type="paragraph" w:styleId="a5">
    <w:name w:val="List Paragraph"/>
    <w:basedOn w:val="a"/>
    <w:uiPriority w:val="34"/>
    <w:qFormat/>
    <w:rsid w:val="00FE2060"/>
    <w:pPr>
      <w:ind w:left="720"/>
      <w:contextualSpacing/>
    </w:pPr>
  </w:style>
  <w:style w:type="paragraph" w:customStyle="1" w:styleId="a6">
    <w:name w:val="Базовий"/>
    <w:rsid w:val="00FE2060"/>
    <w:pPr>
      <w:tabs>
        <w:tab w:val="left" w:pos="708"/>
      </w:tabs>
      <w:suppressAutoHyphens/>
    </w:pPr>
    <w:rPr>
      <w:rFonts w:ascii="Calibri" w:eastAsia="WenQuanYi Micro He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2060"/>
    <w:rPr>
      <w:color w:val="0000FF"/>
      <w:u w:val="single"/>
    </w:rPr>
  </w:style>
  <w:style w:type="paragraph" w:styleId="a4">
    <w:name w:val="Normal (Web)"/>
    <w:basedOn w:val="a"/>
    <w:uiPriority w:val="99"/>
    <w:semiHidden/>
    <w:unhideWhenUsed/>
    <w:rsid w:val="00FE2060"/>
    <w:pPr>
      <w:spacing w:before="100" w:beforeAutospacing="1" w:after="119" w:line="240" w:lineRule="auto"/>
    </w:pPr>
    <w:rPr>
      <w:rFonts w:ascii="Times New Roman" w:eastAsia="Times New Roman" w:hAnsi="Times New Roman" w:cs="Times New Roman"/>
      <w:color w:val="000000"/>
      <w:sz w:val="24"/>
      <w:szCs w:val="24"/>
      <w:lang w:eastAsia="uk-UA"/>
    </w:rPr>
  </w:style>
  <w:style w:type="paragraph" w:styleId="a5">
    <w:name w:val="List Paragraph"/>
    <w:basedOn w:val="a"/>
    <w:uiPriority w:val="34"/>
    <w:qFormat/>
    <w:rsid w:val="00FE2060"/>
    <w:pPr>
      <w:ind w:left="720"/>
      <w:contextualSpacing/>
    </w:pPr>
  </w:style>
  <w:style w:type="paragraph" w:customStyle="1" w:styleId="a6">
    <w:name w:val="Базовий"/>
    <w:rsid w:val="00FE2060"/>
    <w:pPr>
      <w:tabs>
        <w:tab w:val="left" w:pos="708"/>
      </w:tabs>
      <w:suppressAutoHyphens/>
    </w:pPr>
    <w:rPr>
      <w:rFonts w:ascii="Calibri" w:eastAsia="WenQuanYi Micro He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lib.ru/" TargetMode="External"/><Relationship Id="rId13" Type="http://schemas.openxmlformats.org/officeDocument/2006/relationships/hyperlink" Target="http://www.intik.lib.ru/" TargetMode="External"/><Relationship Id="rId18" Type="http://schemas.openxmlformats.org/officeDocument/2006/relationships/hyperlink" Target="http://ir.znau.edu.ua/bitstream/123456789/4982/1/Psykholohiia_upravlinnia.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test.vin.com.ua/" TargetMode="External"/><Relationship Id="rId12" Type="http://schemas.openxmlformats.org/officeDocument/2006/relationships/hyperlink" Target="http://institut.smysl.ru/" TargetMode="External"/><Relationship Id="rId17" Type="http://schemas.openxmlformats.org/officeDocument/2006/relationships/hyperlink" Target="https://ir.kneu.edu.ua/bitstream/handle/2010/11437/danyuk.pdf?sequence=1&amp;isAllowed=y" TargetMode="External"/><Relationship Id="rId2" Type="http://schemas.openxmlformats.org/officeDocument/2006/relationships/styles" Target="styles.xml"/><Relationship Id="rId16" Type="http://schemas.openxmlformats.org/officeDocument/2006/relationships/hyperlink" Target="https://library.udpu.edu.ua/library_files/417896.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lavnyk.com.ua/www.glavnyk.com.ua" TargetMode="External"/><Relationship Id="rId11" Type="http://schemas.openxmlformats.org/officeDocument/2006/relationships/hyperlink" Target="http://www.existentialtherapy-easteurope.lt/" TargetMode="External"/><Relationship Id="rId5" Type="http://schemas.openxmlformats.org/officeDocument/2006/relationships/webSettings" Target="webSettings.xml"/><Relationship Id="rId15" Type="http://schemas.openxmlformats.org/officeDocument/2006/relationships/hyperlink" Target="http://www.soc.univ.kiev.ua/uk/library/konfliktologiya-z-osnovami-psihologiyi-upravlinnya-navchalniy-posibnik" TargetMode="External"/><Relationship Id="rId10" Type="http://schemas.openxmlformats.org/officeDocument/2006/relationships/hyperlink" Target="http://www.gestalt.sp.ru/" TargetMode="External"/><Relationship Id="rId19" Type="http://schemas.openxmlformats.org/officeDocument/2006/relationships/hyperlink" Target="https://pidruchniki.com/75098/menedzhment/osnovi_menedzhmentu" TargetMode="External"/><Relationship Id="rId4" Type="http://schemas.openxmlformats.org/officeDocument/2006/relationships/settings" Target="settings.xml"/><Relationship Id="rId9" Type="http://schemas.openxmlformats.org/officeDocument/2006/relationships/hyperlink" Target="http://www.psychologi-online.ru/lit/obzorf.htm" TargetMode="External"/><Relationship Id="rId14" Type="http://schemas.openxmlformats.org/officeDocument/2006/relationships/hyperlink" Target="http://www.academia.edu/31387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21545</Words>
  <Characters>12282</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2020-06-03T12:01:00Z</dcterms:created>
  <dcterms:modified xsi:type="dcterms:W3CDTF">2020-06-03T12:01:00Z</dcterms:modified>
</cp:coreProperties>
</file>