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C9" w:rsidRDefault="00554AC9" w:rsidP="00554AC9">
      <w:pPr>
        <w:overflowPunct/>
        <w:autoSpaceDE/>
        <w:adjustRightInd/>
        <w:ind w:left="708"/>
        <w:jc w:val="center"/>
        <w:rPr>
          <w:color w:val="000000"/>
          <w:szCs w:val="28"/>
          <w:lang w:eastAsia="uk-UA"/>
        </w:rPr>
      </w:pPr>
      <w:r>
        <w:rPr>
          <w:b/>
          <w:bCs/>
          <w:color w:val="000000"/>
          <w:szCs w:val="28"/>
          <w:lang w:eastAsia="uk-UA"/>
        </w:rPr>
        <w:t>ПРИМІРНА СХЕМА НАПИСАННЯ ПСИХОЛОГО-ПЕДАГОГІЧНОЇ ХАРАКТЕРИСТИКИ УЧНЯ</w:t>
      </w:r>
    </w:p>
    <w:p w:rsidR="00554AC9" w:rsidRDefault="00554AC9" w:rsidP="00554AC9">
      <w:pPr>
        <w:overflowPunct/>
        <w:autoSpaceDE/>
        <w:adjustRightInd/>
        <w:ind w:left="708"/>
        <w:jc w:val="both"/>
        <w:rPr>
          <w:color w:val="000000"/>
          <w:szCs w:val="28"/>
          <w:lang w:eastAsia="uk-UA"/>
        </w:rPr>
      </w:pPr>
      <w:r>
        <w:rPr>
          <w:b/>
          <w:bCs/>
          <w:color w:val="000000"/>
          <w:szCs w:val="28"/>
          <w:lang w:val="en-US" w:eastAsia="uk-UA"/>
        </w:rPr>
        <w:t> </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1.Загальні відомості</w:t>
      </w:r>
    </w:p>
    <w:p w:rsidR="00554AC9" w:rsidRDefault="00554AC9" w:rsidP="00554AC9">
      <w:pPr>
        <w:pStyle w:val="a4"/>
        <w:numPr>
          <w:ilvl w:val="0"/>
          <w:numId w:val="1"/>
        </w:numPr>
        <w:overflowPunct/>
        <w:autoSpaceDE/>
        <w:adjustRightInd/>
        <w:jc w:val="both"/>
        <w:rPr>
          <w:color w:val="000000"/>
          <w:szCs w:val="28"/>
          <w:lang w:eastAsia="uk-UA"/>
        </w:rPr>
      </w:pPr>
      <w:r>
        <w:rPr>
          <w:color w:val="000000"/>
          <w:szCs w:val="28"/>
          <w:lang w:eastAsia="uk-UA"/>
        </w:rPr>
        <w:t>Прізвище, ім`я учня; дата народження; клас, загальний фізичний розвиток, стан здоров`я, умови життя і побуту в сім`ї, стосунки членів сім`ї, правильність основної лінії сімейного виховання. Розвиток у дитинстві.</w:t>
      </w:r>
    </w:p>
    <w:p w:rsidR="00554AC9" w:rsidRDefault="00554AC9" w:rsidP="00554AC9">
      <w:pPr>
        <w:overflowPunct/>
        <w:autoSpaceDE/>
        <w:adjustRightInd/>
        <w:jc w:val="both"/>
        <w:rPr>
          <w:color w:val="000000"/>
          <w:szCs w:val="28"/>
          <w:lang w:eastAsia="uk-UA"/>
        </w:rPr>
      </w:pPr>
    </w:p>
    <w:p w:rsidR="00554AC9" w:rsidRDefault="00554AC9" w:rsidP="00554AC9">
      <w:pPr>
        <w:overflowPunct/>
        <w:autoSpaceDE/>
        <w:adjustRightInd/>
        <w:ind w:left="708"/>
        <w:jc w:val="both"/>
        <w:textAlignment w:val="baseline"/>
        <w:rPr>
          <w:color w:val="000000"/>
          <w:szCs w:val="28"/>
          <w:lang w:eastAsia="uk-UA"/>
        </w:rPr>
      </w:pPr>
      <w:r>
        <w:rPr>
          <w:b/>
          <w:bCs/>
          <w:color w:val="000000"/>
          <w:szCs w:val="28"/>
          <w:lang w:eastAsia="uk-UA"/>
        </w:rPr>
        <w:t>ІІ. Стосунки з класом і ставлення до школи</w:t>
      </w:r>
    </w:p>
    <w:p w:rsidR="00554AC9" w:rsidRDefault="00554AC9" w:rsidP="00554AC9">
      <w:pPr>
        <w:overflowPunct/>
        <w:autoSpaceDE/>
        <w:adjustRightInd/>
        <w:ind w:left="708"/>
        <w:jc w:val="both"/>
        <w:rPr>
          <w:color w:val="000000"/>
          <w:szCs w:val="28"/>
          <w:lang w:eastAsia="uk-UA"/>
        </w:rPr>
      </w:pPr>
      <w:r>
        <w:rPr>
          <w:color w:val="000000"/>
          <w:szCs w:val="28"/>
          <w:lang w:eastAsia="uk-UA"/>
        </w:rPr>
        <w:t>1.Загальна характеристика класу (розвиток учнів, вихованість, традиції і вимоги класного колективу, в якому навчається учень).</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 w:val="14"/>
          <w:szCs w:val="14"/>
          <w:lang w:eastAsia="uk-UA"/>
        </w:rPr>
        <w:t>  </w:t>
      </w:r>
      <w:r>
        <w:rPr>
          <w:color w:val="000000"/>
          <w:szCs w:val="28"/>
          <w:lang w:eastAsia="uk-UA"/>
        </w:rPr>
        <w:t>Становище в класі (чи користується повагою, авторитетом, чим це зумовлюється?).</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 w:val="14"/>
          <w:szCs w:val="14"/>
          <w:lang w:eastAsia="uk-UA"/>
        </w:rPr>
        <w:t>  </w:t>
      </w:r>
      <w:r>
        <w:rPr>
          <w:color w:val="000000"/>
          <w:szCs w:val="28"/>
          <w:lang w:eastAsia="uk-UA"/>
        </w:rPr>
        <w:t xml:space="preserve">Ставлення до однокласників (поважає їх, байдужий, не поважає, чи дорожить думкою класу, з ким дружить і на чому </w:t>
      </w:r>
      <w:proofErr w:type="spellStart"/>
      <w:r>
        <w:rPr>
          <w:color w:val="000000"/>
          <w:szCs w:val="28"/>
          <w:lang w:eastAsia="uk-UA"/>
        </w:rPr>
        <w:t>грунтується</w:t>
      </w:r>
      <w:proofErr w:type="spellEnd"/>
      <w:r>
        <w:rPr>
          <w:color w:val="000000"/>
          <w:szCs w:val="28"/>
          <w:lang w:eastAsia="uk-UA"/>
        </w:rPr>
        <w:t>  </w:t>
      </w:r>
      <w:proofErr w:type="spellStart"/>
      <w:r>
        <w:rPr>
          <w:color w:val="000000"/>
          <w:szCs w:val="28"/>
          <w:lang w:eastAsia="uk-UA"/>
        </w:rPr>
        <w:t>дружба,чи</w:t>
      </w:r>
      <w:proofErr w:type="spellEnd"/>
      <w:r>
        <w:rPr>
          <w:color w:val="000000"/>
          <w:szCs w:val="28"/>
          <w:lang w:eastAsia="uk-UA"/>
        </w:rPr>
        <w:t xml:space="preserve"> бувають конфлікти з однокласниками, в чому їх причина .</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Чи задоволений своїм становищем у класі і яке становище хотів би зайняти?</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5. </w:t>
      </w:r>
      <w:r>
        <w:rPr>
          <w:color w:val="000000"/>
          <w:sz w:val="14"/>
          <w:szCs w:val="14"/>
          <w:lang w:eastAsia="uk-UA"/>
        </w:rPr>
        <w:t>  </w:t>
      </w:r>
      <w:r>
        <w:rPr>
          <w:color w:val="000000"/>
          <w:szCs w:val="28"/>
          <w:lang w:eastAsia="uk-UA"/>
        </w:rPr>
        <w:t>Чи дорожить перебуванням у школі (що особливо цінує в ній)?</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6. </w:t>
      </w:r>
      <w:r>
        <w:rPr>
          <w:color w:val="000000"/>
          <w:sz w:val="14"/>
          <w:szCs w:val="14"/>
          <w:lang w:eastAsia="uk-UA"/>
        </w:rPr>
        <w:t>  </w:t>
      </w:r>
      <w:r>
        <w:rPr>
          <w:color w:val="000000"/>
          <w:szCs w:val="28"/>
          <w:lang w:eastAsia="uk-UA"/>
        </w:rPr>
        <w:t>Ставлення до вихователів і вчителів ( чи є контакт, любить, поважає їх?).</w:t>
      </w:r>
    </w:p>
    <w:p w:rsidR="00554AC9" w:rsidRDefault="00554AC9" w:rsidP="00554AC9">
      <w:pPr>
        <w:overflowPunct/>
        <w:autoSpaceDE/>
        <w:adjustRightInd/>
        <w:ind w:left="708"/>
        <w:jc w:val="both"/>
        <w:rPr>
          <w:b/>
          <w:bCs/>
          <w:color w:val="000000"/>
          <w:szCs w:val="28"/>
          <w:lang w:eastAsia="uk-UA"/>
        </w:rPr>
      </w:pPr>
    </w:p>
    <w:p w:rsidR="00554AC9" w:rsidRDefault="00554AC9" w:rsidP="00554AC9">
      <w:pPr>
        <w:overflowPunct/>
        <w:autoSpaceDE/>
        <w:adjustRightInd/>
        <w:ind w:left="708"/>
        <w:jc w:val="both"/>
        <w:rPr>
          <w:color w:val="000000"/>
          <w:szCs w:val="28"/>
          <w:lang w:eastAsia="uk-UA"/>
        </w:rPr>
      </w:pPr>
      <w:r>
        <w:rPr>
          <w:b/>
          <w:bCs/>
          <w:color w:val="000000"/>
          <w:szCs w:val="28"/>
          <w:lang w:eastAsia="uk-UA"/>
        </w:rPr>
        <w:t>                                                      ІІІ. Учіння</w:t>
      </w:r>
    </w:p>
    <w:p w:rsidR="00554AC9" w:rsidRDefault="00554AC9" w:rsidP="00554AC9">
      <w:pPr>
        <w:overflowPunct/>
        <w:autoSpaceDE/>
        <w:adjustRightInd/>
        <w:ind w:left="708"/>
        <w:jc w:val="both"/>
        <w:rPr>
          <w:color w:val="000000"/>
          <w:szCs w:val="28"/>
          <w:lang w:eastAsia="uk-UA"/>
        </w:rPr>
      </w:pPr>
      <w:r>
        <w:rPr>
          <w:color w:val="000000"/>
          <w:szCs w:val="28"/>
          <w:lang w:eastAsia="uk-UA"/>
        </w:rPr>
        <w:t xml:space="preserve">1.Успішність (переважаючі оцінки, чи </w:t>
      </w:r>
      <w:proofErr w:type="spellStart"/>
      <w:r>
        <w:rPr>
          <w:color w:val="000000"/>
          <w:szCs w:val="28"/>
          <w:lang w:eastAsia="uk-UA"/>
        </w:rPr>
        <w:t>одинаково</w:t>
      </w:r>
      <w:proofErr w:type="spellEnd"/>
      <w:r>
        <w:rPr>
          <w:color w:val="000000"/>
          <w:szCs w:val="28"/>
          <w:lang w:eastAsia="uk-UA"/>
        </w:rPr>
        <w:t xml:space="preserve"> встигає з різних предметів). </w:t>
      </w:r>
      <w:r>
        <w:rPr>
          <w:bCs/>
          <w:szCs w:val="28"/>
        </w:rPr>
        <w:t xml:space="preserve">Ставлення до навчання, відвідування занять. Чи вчасно та  якісно виконує навчальні завдання. Улюблені предмети. Факти взаємної підтримки учнів у навчанні. Мотивація навчання учня – мотиви відповідальності, самовдосконалення, престижу, уникнення невдач, змісту навчання. </w:t>
      </w:r>
      <w:r>
        <w:rPr>
          <w:color w:val="000000"/>
          <w:szCs w:val="28"/>
          <w:lang w:eastAsia="uk-UA"/>
        </w:rPr>
        <w:t xml:space="preserve">Рівень знань учня. Сформованість предметних </w:t>
      </w:r>
      <w:proofErr w:type="spellStart"/>
      <w:r>
        <w:rPr>
          <w:color w:val="000000"/>
          <w:szCs w:val="28"/>
          <w:lang w:eastAsia="uk-UA"/>
        </w:rPr>
        <w:t>компетентностей</w:t>
      </w:r>
      <w:proofErr w:type="spellEnd"/>
      <w:r>
        <w:rPr>
          <w:color w:val="000000"/>
          <w:szCs w:val="28"/>
          <w:lang w:eastAsia="uk-UA"/>
        </w:rPr>
        <w:t>, зокрема у вивченні іноземної мови.</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 w:val="14"/>
          <w:szCs w:val="14"/>
          <w:lang w:eastAsia="uk-UA"/>
        </w:rPr>
        <w:t>  </w:t>
      </w:r>
      <w:r>
        <w:rPr>
          <w:color w:val="000000"/>
          <w:szCs w:val="28"/>
          <w:lang w:eastAsia="uk-UA"/>
        </w:rPr>
        <w:t>Начитаність, улюблені книги, телепередачі, серіали тощо.</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 w:val="14"/>
          <w:szCs w:val="14"/>
          <w:lang w:eastAsia="uk-UA"/>
        </w:rPr>
        <w:t>  </w:t>
      </w:r>
      <w:r>
        <w:rPr>
          <w:color w:val="000000"/>
          <w:szCs w:val="28"/>
          <w:lang w:eastAsia="uk-UA"/>
        </w:rPr>
        <w:t>Розвиток мовлення</w:t>
      </w:r>
      <w:r>
        <w:rPr>
          <w:color w:val="000000"/>
          <w:szCs w:val="28"/>
          <w:lang w:val="ru-RU" w:eastAsia="uk-UA"/>
        </w:rPr>
        <w:t>:</w:t>
      </w:r>
      <w:r>
        <w:rPr>
          <w:color w:val="000000"/>
          <w:szCs w:val="28"/>
          <w:lang w:eastAsia="uk-UA"/>
        </w:rPr>
        <w:t> її образність, емоційність, запас слів, уміння виразити свою думку письмово і усно). Інтерес до вивчення іноземної мови. Лінгвістичні здібності.</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Зацікавленість до занять і ставлення до навчання (чи з цікавістю вчиться, до яких предметів проявляє схильність, як ставиться до оцінки, схвалення, до порад учи</w:t>
      </w:r>
      <w:r>
        <w:rPr>
          <w:color w:val="000000"/>
          <w:szCs w:val="28"/>
          <w:lang w:eastAsia="uk-UA"/>
        </w:rPr>
        <w:softHyphen/>
        <w:t>телів і батьків; основний мотив навчальної діяльності. активності, самостійності в навчальній діяльності; здатність або нездатність працювати з підручником, додатковою літературою; ступінь розвиненості інтелектуальних умінь; активність в позашкільній діяльності за інтересами</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5.    Здатність до навчання:</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5.1. Особливості уваги (розвиток довільної уваги, її концентрація, переключення,  розподіл, відволікання).</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5.2. </w:t>
      </w:r>
      <w:r>
        <w:rPr>
          <w:color w:val="000000"/>
          <w:szCs w:val="28"/>
          <w:lang w:eastAsia="uk-UA"/>
        </w:rPr>
        <w:t>Осмисленість сприйняття навчального матеріалу, швидкість осмислення матеріалу, спостережливість.</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lastRenderedPageBreak/>
        <w:t>5.3. </w:t>
      </w:r>
      <w:r>
        <w:rPr>
          <w:color w:val="000000"/>
          <w:szCs w:val="28"/>
          <w:lang w:eastAsia="uk-UA"/>
        </w:rPr>
        <w:t xml:space="preserve">Рівень і характер розвитку довільної і осмисленої пам`яті (заучує </w:t>
      </w:r>
      <w:proofErr w:type="spellStart"/>
      <w:r>
        <w:rPr>
          <w:color w:val="000000"/>
          <w:szCs w:val="28"/>
          <w:lang w:eastAsia="uk-UA"/>
        </w:rPr>
        <w:t>осмислено</w:t>
      </w:r>
      <w:proofErr w:type="spellEnd"/>
      <w:r>
        <w:rPr>
          <w:color w:val="000000"/>
          <w:szCs w:val="28"/>
          <w:lang w:eastAsia="uk-UA"/>
        </w:rPr>
        <w:t xml:space="preserve"> чи механічно, чи володіє прийомами довільного запам`ятовування, яка швидкість і міцність запам`ятовування, а також легкість відтворення, індивідуальні особливості пам`яті).</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5.4. </w:t>
      </w:r>
      <w:r>
        <w:rPr>
          <w:color w:val="000000"/>
          <w:szCs w:val="28"/>
          <w:lang w:eastAsia="uk-UA"/>
        </w:rPr>
        <w:t>Розвиток мислення (чи легко відрізняє суттєві і другорядні ознаки предметів і явищ; який рівень засвоєння загальних і абстрактних понять; чи уміє робити порівняння, узагальнювати, робити самостійні висновки; чи швидко знаходить шляхи розв`язку).</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5.5. </w:t>
      </w:r>
      <w:r>
        <w:rPr>
          <w:color w:val="000000"/>
          <w:szCs w:val="28"/>
          <w:lang w:eastAsia="uk-UA"/>
        </w:rPr>
        <w:t>Розвиток уяви (багатство відтворюючої і творчої уяви в різних видах діяльності в т. ч. навчальної).</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6. </w:t>
      </w:r>
      <w:r>
        <w:rPr>
          <w:color w:val="000000"/>
          <w:sz w:val="14"/>
          <w:szCs w:val="14"/>
          <w:lang w:eastAsia="uk-UA"/>
        </w:rPr>
        <w:t>  </w:t>
      </w:r>
      <w:r>
        <w:rPr>
          <w:color w:val="000000"/>
          <w:szCs w:val="28"/>
          <w:lang w:eastAsia="uk-UA"/>
        </w:rPr>
        <w:t>Старанність у навчальній роботі. Ретельність виконання начальних завдань.</w:t>
      </w:r>
    </w:p>
    <w:p w:rsidR="00554AC9" w:rsidRDefault="00554AC9" w:rsidP="00554AC9">
      <w:pPr>
        <w:overflowPunct/>
        <w:autoSpaceDE/>
        <w:adjustRightInd/>
        <w:ind w:left="708"/>
        <w:jc w:val="both"/>
        <w:rPr>
          <w:color w:val="000000"/>
          <w:szCs w:val="28"/>
          <w:lang w:eastAsia="uk-UA"/>
        </w:rPr>
      </w:pPr>
      <w:r>
        <w:rPr>
          <w:color w:val="000000"/>
          <w:szCs w:val="28"/>
          <w:lang w:eastAsia="uk-UA"/>
        </w:rPr>
        <w:t>7. Вміння вчитися (дотримання режиму дня, організованість</w:t>
      </w:r>
      <w:r>
        <w:rPr>
          <w:color w:val="000000"/>
          <w:szCs w:val="28"/>
          <w:lang w:val="ru-RU" w:eastAsia="uk-UA"/>
        </w:rPr>
        <w:t>:</w:t>
      </w:r>
      <w:r>
        <w:rPr>
          <w:color w:val="000000"/>
          <w:szCs w:val="28"/>
          <w:lang w:eastAsia="uk-UA"/>
        </w:rPr>
        <w:t> чи може самостійно працювати над книгою, заучувати матеріал, контролювати себе, складати плани, конспекти тощо).</w:t>
      </w:r>
    </w:p>
    <w:p w:rsidR="00554AC9" w:rsidRDefault="00554AC9" w:rsidP="00554AC9">
      <w:pPr>
        <w:overflowPunct/>
        <w:autoSpaceDE/>
        <w:adjustRightInd/>
        <w:ind w:left="708"/>
        <w:jc w:val="both"/>
        <w:rPr>
          <w:color w:val="000000"/>
          <w:szCs w:val="28"/>
          <w:lang w:eastAsia="uk-UA"/>
        </w:rPr>
      </w:pPr>
      <w:r>
        <w:rPr>
          <w:color w:val="000000"/>
          <w:szCs w:val="28"/>
          <w:lang w:eastAsia="uk-UA"/>
        </w:rPr>
        <w:t> </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4. ІНШІ ВИДИ ДІЯЛЬНОСТІ (УРОКИ ПРАЦІ, ГРОМАДСЬКА РОБОТА В ШКОЛІ, ПРАЦЯ ВДОМА).</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1. </w:t>
      </w:r>
      <w:r>
        <w:rPr>
          <w:color w:val="000000"/>
          <w:sz w:val="14"/>
          <w:szCs w:val="14"/>
          <w:lang w:eastAsia="uk-UA"/>
        </w:rPr>
        <w:t>  </w:t>
      </w:r>
      <w:r>
        <w:rPr>
          <w:color w:val="000000"/>
          <w:szCs w:val="28"/>
          <w:lang w:eastAsia="uk-UA"/>
        </w:rPr>
        <w:t>Ставлення до праці (поважає чи ставиться зневажливо, зацікавлений у загальній користі своєї роботи, чи любить працювати і що саме приваблює учня</w:t>
      </w:r>
      <w:r>
        <w:rPr>
          <w:color w:val="000000"/>
          <w:szCs w:val="28"/>
          <w:lang w:val="ru-RU" w:eastAsia="uk-UA"/>
        </w:rPr>
        <w:t>:</w:t>
      </w:r>
      <w:r>
        <w:rPr>
          <w:color w:val="000000"/>
          <w:szCs w:val="28"/>
          <w:lang w:eastAsia="uk-UA"/>
        </w:rPr>
        <w:t> процес роботи, зроблена річ чи оволодіння певними навиками).</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 w:val="14"/>
          <w:szCs w:val="14"/>
          <w:lang w:eastAsia="uk-UA"/>
        </w:rPr>
        <w:t>  </w:t>
      </w:r>
      <w:r>
        <w:rPr>
          <w:color w:val="000000"/>
          <w:szCs w:val="28"/>
          <w:lang w:eastAsia="uk-UA"/>
        </w:rPr>
        <w:t>Чи володіє трудовими навичками й уміннями, чи легко їх набуває?</w:t>
      </w:r>
    </w:p>
    <w:p w:rsidR="00554AC9" w:rsidRDefault="00554AC9" w:rsidP="00554AC9">
      <w:pPr>
        <w:overflowPunct/>
        <w:autoSpaceDE/>
        <w:adjustRightInd/>
        <w:ind w:left="709"/>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 w:val="14"/>
          <w:szCs w:val="14"/>
          <w:lang w:eastAsia="uk-UA"/>
        </w:rPr>
        <w:t>  </w:t>
      </w:r>
      <w:r>
        <w:rPr>
          <w:color w:val="000000"/>
          <w:szCs w:val="28"/>
          <w:lang w:eastAsia="uk-UA"/>
        </w:rPr>
        <w:t>Організованість і дисциплінованість у праці.</w:t>
      </w:r>
    </w:p>
    <w:p w:rsidR="00554AC9" w:rsidRDefault="00554AC9" w:rsidP="00554AC9">
      <w:pPr>
        <w:overflowPunct/>
        <w:autoSpaceDE/>
        <w:adjustRightInd/>
        <w:ind w:left="709"/>
        <w:jc w:val="both"/>
        <w:textAlignment w:val="baseline"/>
        <w:rPr>
          <w:color w:val="000000"/>
          <w:szCs w:val="28"/>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Чи є звичка до тривалих  трудових зусиль?</w:t>
      </w:r>
    </w:p>
    <w:p w:rsidR="00554AC9" w:rsidRDefault="00554AC9" w:rsidP="00554AC9">
      <w:pPr>
        <w:overflowPunct/>
        <w:autoSpaceDE/>
        <w:adjustRightInd/>
        <w:ind w:left="709"/>
        <w:jc w:val="both"/>
      </w:pPr>
      <w:r>
        <w:rPr>
          <w:color w:val="000000"/>
          <w:szCs w:val="28"/>
          <w:lang w:eastAsia="uk-UA"/>
        </w:rPr>
        <w:t>5. Спілкування учнів, д</w:t>
      </w:r>
      <w:r>
        <w:rPr>
          <w:bCs/>
          <w:szCs w:val="28"/>
        </w:rPr>
        <w:t>ружба та симпатії. Психологічний клімат колективу, наявність конфліктів, переживання учнем стресу (життєвого, навчального).</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  </w:t>
      </w:r>
    </w:p>
    <w:p w:rsidR="00554AC9" w:rsidRDefault="00554AC9" w:rsidP="00554AC9">
      <w:pPr>
        <w:overflowPunct/>
        <w:autoSpaceDE/>
        <w:adjustRightInd/>
        <w:ind w:left="708"/>
        <w:jc w:val="both"/>
        <w:rPr>
          <w:color w:val="000000"/>
          <w:szCs w:val="28"/>
          <w:lang w:eastAsia="uk-UA"/>
        </w:rPr>
      </w:pPr>
      <w:r>
        <w:rPr>
          <w:color w:val="000000"/>
          <w:szCs w:val="28"/>
          <w:lang w:eastAsia="uk-UA"/>
        </w:rPr>
        <w:t>    5</w:t>
      </w:r>
      <w:r>
        <w:rPr>
          <w:b/>
          <w:bCs/>
          <w:color w:val="000000"/>
          <w:szCs w:val="28"/>
          <w:lang w:eastAsia="uk-UA"/>
        </w:rPr>
        <w:t>.ОСОБЛИВОСТІ САМОСВІДОМОСТІ</w:t>
      </w:r>
    </w:p>
    <w:p w:rsidR="00554AC9" w:rsidRDefault="00554AC9" w:rsidP="00554AC9">
      <w:pPr>
        <w:overflowPunct/>
        <w:autoSpaceDE/>
        <w:adjustRightInd/>
        <w:ind w:left="708"/>
        <w:jc w:val="both"/>
        <w:rPr>
          <w:color w:val="000000"/>
          <w:szCs w:val="28"/>
          <w:lang w:eastAsia="uk-UA"/>
        </w:rPr>
      </w:pPr>
      <w:r>
        <w:rPr>
          <w:color w:val="000000"/>
          <w:szCs w:val="28"/>
          <w:lang w:eastAsia="uk-UA"/>
        </w:rPr>
        <w:t>1.Особливості  - «Я - образу» (адекватність, суперечливість)</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 w:val="14"/>
          <w:szCs w:val="14"/>
          <w:lang w:eastAsia="uk-UA"/>
        </w:rPr>
        <w:t>  </w:t>
      </w:r>
      <w:r>
        <w:rPr>
          <w:color w:val="000000"/>
          <w:szCs w:val="28"/>
          <w:lang w:eastAsia="uk-UA"/>
        </w:rPr>
        <w:t>Самооцінка (висока, низька, завищена, занижена)</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 w:val="14"/>
          <w:szCs w:val="14"/>
          <w:lang w:eastAsia="uk-UA"/>
        </w:rPr>
        <w:t>  </w:t>
      </w:r>
      <w:r>
        <w:rPr>
          <w:color w:val="000000"/>
          <w:szCs w:val="28"/>
          <w:lang w:eastAsia="uk-UA"/>
        </w:rPr>
        <w:t>Рівень домагань у різних сферах життєдіяльності: навчанні, спілкуванні, спорті, інші види діяльності (високий, низький, адекватний, неадекватний).</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Особливості почуття своєї неповторності, вияви кризи ідентичності або вікової кризи (підліткової чи 6-7 років).</w:t>
      </w:r>
    </w:p>
    <w:p w:rsidR="00554AC9" w:rsidRDefault="00554AC9" w:rsidP="00554AC9">
      <w:pPr>
        <w:overflowPunct/>
        <w:autoSpaceDE/>
        <w:adjustRightInd/>
        <w:ind w:left="708"/>
        <w:jc w:val="both"/>
        <w:rPr>
          <w:color w:val="000000"/>
          <w:szCs w:val="28"/>
          <w:lang w:eastAsia="uk-UA"/>
        </w:rPr>
      </w:pPr>
    </w:p>
    <w:p w:rsidR="00554AC9" w:rsidRDefault="00554AC9" w:rsidP="00554AC9">
      <w:pPr>
        <w:overflowPunct/>
        <w:autoSpaceDE/>
        <w:adjustRightInd/>
        <w:ind w:left="708"/>
        <w:jc w:val="both"/>
        <w:rPr>
          <w:color w:val="000000"/>
          <w:szCs w:val="28"/>
          <w:lang w:eastAsia="uk-UA"/>
        </w:rPr>
      </w:pPr>
      <w:r>
        <w:rPr>
          <w:color w:val="000000"/>
          <w:szCs w:val="28"/>
          <w:lang w:eastAsia="uk-UA"/>
        </w:rPr>
        <w:t>   6.</w:t>
      </w:r>
      <w:r>
        <w:rPr>
          <w:b/>
          <w:bCs/>
          <w:color w:val="000000"/>
          <w:szCs w:val="28"/>
          <w:lang w:eastAsia="uk-UA"/>
        </w:rPr>
        <w:t>СПРЯМОВАНІСТЬ ОСОБИСТОСТІ І СПЕЦІАЛЬНІ ЗДІБНОСТІ</w:t>
      </w:r>
    </w:p>
    <w:p w:rsidR="00554AC9" w:rsidRDefault="00554AC9" w:rsidP="00554AC9">
      <w:pPr>
        <w:overflowPunct/>
        <w:autoSpaceDE/>
        <w:adjustRightInd/>
        <w:ind w:left="708"/>
        <w:jc w:val="both"/>
        <w:rPr>
          <w:color w:val="000000"/>
          <w:szCs w:val="28"/>
          <w:lang w:eastAsia="uk-UA"/>
        </w:rPr>
      </w:pPr>
      <w:r>
        <w:rPr>
          <w:b/>
          <w:bCs/>
          <w:color w:val="000000"/>
          <w:szCs w:val="28"/>
          <w:lang w:val="en-US" w:eastAsia="uk-UA"/>
        </w:rPr>
        <w:t> </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1.</w:t>
      </w:r>
      <w:r>
        <w:rPr>
          <w:color w:val="000000"/>
          <w:szCs w:val="28"/>
          <w:lang w:eastAsia="uk-UA"/>
        </w:rPr>
        <w:t>Інтереси (перерахувати все, чим цікавиться учень, відзначити характер інтересів з погляду їхньої глибини й активності; якщо учень не просто проявляє цікавість до якої-небудь галузі знань і діяльності, а й серйозно нею займається; детально вияснити чи любить читати і що читає: художню, науково-популярну чи переважно розважальну літературу).</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lastRenderedPageBreak/>
        <w:t>2. </w:t>
      </w:r>
      <w:r>
        <w:rPr>
          <w:color w:val="000000"/>
          <w:sz w:val="14"/>
          <w:szCs w:val="14"/>
          <w:lang w:eastAsia="uk-UA"/>
        </w:rPr>
        <w:t>  </w:t>
      </w:r>
      <w:r>
        <w:rPr>
          <w:color w:val="000000"/>
          <w:szCs w:val="28"/>
          <w:lang w:eastAsia="uk-UA"/>
        </w:rPr>
        <w:t>Переконання, мрії, ідеали особистості. Чи спостерігається домінування тих чи інших мотивів у його поведінці?</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 w:val="14"/>
          <w:szCs w:val="14"/>
          <w:lang w:eastAsia="uk-UA"/>
        </w:rPr>
        <w:t>  </w:t>
      </w:r>
      <w:r>
        <w:rPr>
          <w:color w:val="000000"/>
          <w:szCs w:val="28"/>
          <w:lang w:eastAsia="uk-UA"/>
        </w:rPr>
        <w:t>Чи є нахили та здібності до певної творчої діяльності (музики, малювання, артистичної тощо), і в чому вони проявляються?</w:t>
      </w:r>
    </w:p>
    <w:p w:rsidR="00554AC9" w:rsidRDefault="00554AC9" w:rsidP="00554AC9">
      <w:pPr>
        <w:overflowPunct/>
        <w:autoSpaceDE/>
        <w:adjustRightInd/>
        <w:ind w:left="708"/>
        <w:jc w:val="both"/>
        <w:textAlignment w:val="baseline"/>
        <w:rPr>
          <w:color w:val="000000"/>
          <w:sz w:val="14"/>
          <w:szCs w:val="14"/>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Про що мріє і що планує робити в майбутньому (відзначати у характеристиці учня, починаючи з 6-го класу)</w:t>
      </w:r>
    </w:p>
    <w:p w:rsidR="00554AC9" w:rsidRDefault="00554AC9" w:rsidP="00554AC9">
      <w:pPr>
        <w:overflowPunct/>
        <w:autoSpaceDE/>
        <w:adjustRightInd/>
        <w:ind w:left="708"/>
        <w:jc w:val="both"/>
        <w:textAlignment w:val="baseline"/>
        <w:rPr>
          <w:color w:val="000000"/>
          <w:szCs w:val="28"/>
          <w:lang w:eastAsia="uk-UA"/>
        </w:rPr>
      </w:pPr>
      <w:r>
        <w:rPr>
          <w:color w:val="000000"/>
          <w:sz w:val="14"/>
          <w:szCs w:val="14"/>
          <w:lang w:eastAsia="uk-UA"/>
        </w:rPr>
        <w:t> </w:t>
      </w:r>
      <w:r>
        <w:rPr>
          <w:color w:val="000000"/>
          <w:szCs w:val="28"/>
          <w:lang w:eastAsia="uk-UA"/>
        </w:rPr>
        <w:t> </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      7</w:t>
      </w:r>
      <w:r>
        <w:rPr>
          <w:b/>
          <w:bCs/>
          <w:color w:val="000000"/>
          <w:szCs w:val="28"/>
          <w:lang w:eastAsia="uk-UA"/>
        </w:rPr>
        <w:t>. ДИСЦИПЛІНОВАНІСТЬ І ВІДПОВІДАЛЬНІСТЬ</w:t>
      </w:r>
    </w:p>
    <w:p w:rsidR="00554AC9" w:rsidRDefault="00554AC9" w:rsidP="00554AC9">
      <w:pPr>
        <w:overflowPunct/>
        <w:autoSpaceDE/>
        <w:adjustRightInd/>
        <w:ind w:left="708"/>
        <w:jc w:val="both"/>
        <w:rPr>
          <w:color w:val="000000"/>
          <w:szCs w:val="28"/>
          <w:lang w:eastAsia="uk-UA"/>
        </w:rPr>
      </w:pPr>
      <w:r>
        <w:rPr>
          <w:color w:val="000000"/>
          <w:szCs w:val="28"/>
          <w:lang w:eastAsia="uk-UA"/>
        </w:rPr>
        <w:t>1. Загальна характеристика поведінки (веде себе спокійно, стримано чи проявляє зайву непосидючість).</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val="ru-RU" w:eastAsia="uk-UA"/>
        </w:rPr>
        <w:t>2. </w:t>
      </w:r>
      <w:r>
        <w:rPr>
          <w:color w:val="000000"/>
          <w:sz w:val="14"/>
          <w:szCs w:val="14"/>
          <w:lang w:val="ru-RU" w:eastAsia="uk-UA"/>
        </w:rPr>
        <w:t>  </w:t>
      </w:r>
      <w:r>
        <w:rPr>
          <w:color w:val="000000"/>
          <w:szCs w:val="28"/>
          <w:lang w:eastAsia="uk-UA"/>
        </w:rPr>
        <w:t>Виконання шкільного режиму (дотримується режиму, порушує спеціально чи з нео</w:t>
      </w:r>
      <w:r>
        <w:rPr>
          <w:color w:val="000000"/>
          <w:szCs w:val="28"/>
          <w:lang w:eastAsia="uk-UA"/>
        </w:rPr>
        <w:softHyphen/>
        <w:t>бачності</w:t>
      </w:r>
      <w:r>
        <w:rPr>
          <w:color w:val="000000"/>
          <w:szCs w:val="28"/>
          <w:lang w:val="ru-RU" w:eastAsia="uk-UA"/>
        </w:rPr>
        <w:t>; </w:t>
      </w:r>
      <w:r>
        <w:rPr>
          <w:color w:val="000000"/>
          <w:szCs w:val="28"/>
          <w:lang w:eastAsia="uk-UA"/>
        </w:rPr>
        <w:t>не встигає вкластися у відведений час та ін.).</w:t>
      </w:r>
    </w:p>
    <w:p w:rsidR="00554AC9" w:rsidRDefault="00554AC9" w:rsidP="00554AC9">
      <w:pPr>
        <w:overflowPunct/>
        <w:autoSpaceDE/>
        <w:adjustRightInd/>
        <w:ind w:left="708"/>
        <w:jc w:val="both"/>
        <w:textAlignment w:val="baseline"/>
        <w:rPr>
          <w:color w:val="000000"/>
          <w:szCs w:val="28"/>
          <w:lang w:eastAsia="uk-UA"/>
        </w:rPr>
      </w:pPr>
      <w:r>
        <w:rPr>
          <w:color w:val="000000"/>
          <w:sz w:val="24"/>
          <w:szCs w:val="24"/>
          <w:lang w:eastAsia="uk-UA"/>
        </w:rPr>
        <w:t>3. </w:t>
      </w:r>
      <w:r>
        <w:rPr>
          <w:color w:val="000000"/>
          <w:sz w:val="14"/>
          <w:szCs w:val="14"/>
          <w:lang w:eastAsia="uk-UA"/>
        </w:rPr>
        <w:t>  </w:t>
      </w:r>
      <w:r>
        <w:rPr>
          <w:color w:val="000000"/>
          <w:szCs w:val="28"/>
          <w:lang w:eastAsia="uk-UA"/>
        </w:rPr>
        <w:t>Виконання вимог дорослих (охоче чи з примусу, чи часто відмовляється виконувати їх і які саме). Визначити найбільш типові порушення  дисципліни.</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 </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8.ОСОБЛИВОСТІ ХАРАКТЕРУ І ТЕМПЕРАМЕНТУ</w:t>
      </w:r>
    </w:p>
    <w:p w:rsidR="00554AC9" w:rsidRDefault="00554AC9" w:rsidP="00554AC9">
      <w:pPr>
        <w:overflowPunct/>
        <w:autoSpaceDE/>
        <w:adjustRightInd/>
        <w:ind w:left="708"/>
        <w:jc w:val="both"/>
        <w:rPr>
          <w:color w:val="000000"/>
          <w:szCs w:val="28"/>
          <w:lang w:eastAsia="uk-UA"/>
        </w:rPr>
      </w:pPr>
      <w:r>
        <w:rPr>
          <w:color w:val="000000"/>
          <w:szCs w:val="28"/>
          <w:lang w:eastAsia="uk-UA"/>
        </w:rPr>
        <w:t>1. Яскраво виражені (позитивні чи негативні) риси характеру, які стосуються ставлення до навчання, до інших учнів, до дорослих, до себе, до праці, до природи тощо (приміром, емоційність, тривожність, комунікабельність тощо).</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Cs w:val="28"/>
          <w:lang w:eastAsia="uk-UA"/>
        </w:rPr>
        <w:t>Риси спрямованості особистості (у ставленні до людей, навчання, праці, до самого себе)</w:t>
      </w:r>
      <w:r>
        <w:rPr>
          <w:color w:val="000000"/>
          <w:szCs w:val="28"/>
          <w:lang w:val="ru-RU" w:eastAsia="uk-UA"/>
        </w:rPr>
        <w:t>:</w:t>
      </w:r>
      <w:r>
        <w:rPr>
          <w:color w:val="000000"/>
          <w:szCs w:val="28"/>
          <w:lang w:eastAsia="uk-UA"/>
        </w:rPr>
        <w:t> чуйність, доброта, колективізм, егоїзм, черствість, добросовісність, зазнайство, скромність і та ін.</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3. </w:t>
      </w:r>
      <w:r>
        <w:rPr>
          <w:color w:val="000000"/>
          <w:szCs w:val="28"/>
          <w:lang w:eastAsia="uk-UA"/>
        </w:rPr>
        <w:t xml:space="preserve">Вольові риси характеру (наполегливість, самостійність, впертість, легка навіюваність і </w:t>
      </w:r>
      <w:proofErr w:type="spellStart"/>
      <w:r>
        <w:rPr>
          <w:color w:val="000000"/>
          <w:szCs w:val="28"/>
          <w:lang w:eastAsia="uk-UA"/>
        </w:rPr>
        <w:t>т.д</w:t>
      </w:r>
      <w:proofErr w:type="spellEnd"/>
      <w:r>
        <w:rPr>
          <w:color w:val="000000"/>
          <w:szCs w:val="28"/>
          <w:lang w:eastAsia="uk-UA"/>
        </w:rPr>
        <w:t>.).</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4. </w:t>
      </w:r>
      <w:r>
        <w:rPr>
          <w:color w:val="000000"/>
          <w:sz w:val="14"/>
          <w:szCs w:val="14"/>
          <w:lang w:eastAsia="uk-UA"/>
        </w:rPr>
        <w:t>  </w:t>
      </w:r>
      <w:r>
        <w:rPr>
          <w:color w:val="000000"/>
          <w:szCs w:val="28"/>
          <w:lang w:eastAsia="uk-UA"/>
        </w:rPr>
        <w:t>Переважаючий настрій (веселий, сумний, пригнічений), його стабільність.</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5.   Вияви характеристик  того чи іншого типу темпераменту.</w:t>
      </w:r>
    </w:p>
    <w:p w:rsidR="00554AC9" w:rsidRDefault="00554AC9" w:rsidP="00554AC9">
      <w:pPr>
        <w:overflowPunct/>
        <w:autoSpaceDE/>
        <w:adjustRightInd/>
        <w:ind w:left="708"/>
        <w:jc w:val="both"/>
        <w:textAlignment w:val="baseline"/>
        <w:rPr>
          <w:color w:val="000000"/>
          <w:szCs w:val="28"/>
          <w:lang w:eastAsia="uk-UA"/>
        </w:rPr>
      </w:pPr>
      <w:r>
        <w:rPr>
          <w:color w:val="000000"/>
          <w:szCs w:val="28"/>
          <w:lang w:eastAsia="uk-UA"/>
        </w:rPr>
        <w:t>.   </w:t>
      </w:r>
      <w:r>
        <w:rPr>
          <w:b/>
          <w:bCs/>
          <w:color w:val="000000"/>
          <w:szCs w:val="28"/>
          <w:lang w:eastAsia="uk-UA"/>
        </w:rPr>
        <w:t> </w:t>
      </w:r>
    </w:p>
    <w:p w:rsidR="00554AC9" w:rsidRDefault="00554AC9" w:rsidP="00554AC9">
      <w:pPr>
        <w:overflowPunct/>
        <w:autoSpaceDE/>
        <w:adjustRightInd/>
        <w:ind w:left="708"/>
        <w:jc w:val="both"/>
        <w:rPr>
          <w:color w:val="000000"/>
          <w:szCs w:val="28"/>
          <w:lang w:eastAsia="uk-UA"/>
        </w:rPr>
      </w:pPr>
      <w:r>
        <w:rPr>
          <w:b/>
          <w:bCs/>
          <w:color w:val="000000"/>
          <w:szCs w:val="28"/>
          <w:lang w:eastAsia="uk-UA"/>
        </w:rPr>
        <w:t>  9. Загальні психолого-педагогічні висновки</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1. </w:t>
      </w:r>
      <w:r>
        <w:rPr>
          <w:color w:val="000000"/>
          <w:sz w:val="14"/>
          <w:szCs w:val="14"/>
          <w:lang w:eastAsia="uk-UA"/>
        </w:rPr>
        <w:t>  </w:t>
      </w:r>
      <w:r>
        <w:rPr>
          <w:color w:val="000000"/>
          <w:szCs w:val="28"/>
          <w:lang w:eastAsia="uk-UA"/>
        </w:rPr>
        <w:t>Основні позитивні якості й недоліки особистості учня, що формуються. Визначити рівень його розумового розвитку (низький, середній, високий) і морального виховання. Причини (внутрішні і зовнішні) тих недоліків, що є (умови сімейного виховання, хвороби, відсутність певних здібностей, навичок роботи і тощо).</w:t>
      </w:r>
    </w:p>
    <w:p w:rsidR="00554AC9" w:rsidRDefault="00554AC9" w:rsidP="00554AC9">
      <w:pPr>
        <w:overflowPunct/>
        <w:autoSpaceDE/>
        <w:adjustRightInd/>
        <w:ind w:left="708"/>
        <w:jc w:val="both"/>
        <w:textAlignment w:val="baseline"/>
        <w:rPr>
          <w:color w:val="000000"/>
          <w:szCs w:val="28"/>
          <w:lang w:eastAsia="uk-UA"/>
        </w:rPr>
      </w:pPr>
      <w:r>
        <w:rPr>
          <w:rFonts w:ascii="Times New Roman CYR" w:hAnsi="Times New Roman CYR" w:cs="Times New Roman CYR"/>
          <w:color w:val="000000"/>
          <w:sz w:val="24"/>
          <w:szCs w:val="24"/>
          <w:lang w:eastAsia="uk-UA"/>
        </w:rPr>
        <w:t>2. </w:t>
      </w:r>
      <w:r>
        <w:rPr>
          <w:color w:val="000000"/>
          <w:sz w:val="14"/>
          <w:szCs w:val="14"/>
          <w:lang w:eastAsia="uk-UA"/>
        </w:rPr>
        <w:t>  </w:t>
      </w:r>
      <w:r>
        <w:rPr>
          <w:color w:val="000000"/>
          <w:szCs w:val="28"/>
          <w:lang w:eastAsia="uk-UA"/>
        </w:rPr>
        <w:t>Визначити важливі психолого-педагогічні  завдання, що стоять перед учителем, шляхи подальшої виховної роботи з учнем.</w:t>
      </w:r>
    </w:p>
    <w:p w:rsidR="00554AC9" w:rsidRDefault="00554AC9" w:rsidP="00554AC9">
      <w:pPr>
        <w:overflowPunct/>
        <w:autoSpaceDE/>
        <w:adjustRightInd/>
        <w:ind w:left="708"/>
        <w:jc w:val="both"/>
        <w:rPr>
          <w:color w:val="000000"/>
          <w:szCs w:val="28"/>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b/>
          <w:bCs/>
          <w:color w:val="000000"/>
          <w:szCs w:val="28"/>
          <w:lang w:eastAsia="uk-UA"/>
        </w:rPr>
        <w:t>Критерії  оцінювання характеристики  учня</w:t>
      </w:r>
    </w:p>
    <w:p w:rsidR="00554AC9" w:rsidRDefault="00554AC9" w:rsidP="00554AC9">
      <w:pPr>
        <w:overflowPunct/>
        <w:autoSpaceDE/>
        <w:adjustRightInd/>
        <w:ind w:left="708"/>
        <w:jc w:val="both"/>
        <w:rPr>
          <w:color w:val="000000"/>
          <w:sz w:val="27"/>
          <w:szCs w:val="27"/>
          <w:lang w:eastAsia="uk-UA"/>
        </w:rPr>
      </w:pPr>
      <w:r>
        <w:rPr>
          <w:b/>
          <w:bCs/>
          <w:color w:val="000000"/>
          <w:szCs w:val="28"/>
          <w:lang w:eastAsia="uk-UA"/>
        </w:rPr>
        <w:t>10-8 балів:</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1. У характеристиці реалізовані всі пункти схеми-характеристики.</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2. Використано 2-3 емпіричні методи дослідження учня (анкетування, бесіда, спостереження, тести).</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lastRenderedPageBreak/>
        <w:t>3. Схарактеризовано всі  сторони особистості  (самосвідомість, спонукальна, інтелектуальна та емоційно-вольова сфери, особливості темпераменту, здібностей та характеру).</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4. Схарактеризовано соціальну  ситуацію розвитку, вольові  новоутворення та особливості  різних видів діяльності.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5. Сформульовано висновки, що стосуються індивідуальних особливостей та рівня розвитку особистості, а також низку практичних рекомендацій, що стосуються забезпечення  педагогічних умов та перспектив розвитку  особистості учня.</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b/>
          <w:bCs/>
          <w:color w:val="000000"/>
          <w:szCs w:val="28"/>
          <w:lang w:eastAsia="uk-UA"/>
        </w:rPr>
        <w:t>7-4 бали:</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1. У характеристиці  відбито лише основні  пункти плану.</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2. Використано один метод емпіричного дослідження (переважно спостереження).</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3. Схарактеризовано не всі сторони особистості.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4. Дано не повний аналіз  соціальної ситуації розвитку, вікових новоутворень та особливості різних видів діяльності.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5. Висновки мають неконкретний характер.</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6. Практичні рекомендації формальні не конкретні.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 </w:t>
      </w:r>
    </w:p>
    <w:p w:rsidR="00554AC9" w:rsidRDefault="00554AC9" w:rsidP="00554AC9">
      <w:pPr>
        <w:overflowPunct/>
        <w:autoSpaceDE/>
        <w:adjustRightInd/>
        <w:ind w:left="708"/>
        <w:jc w:val="both"/>
        <w:rPr>
          <w:color w:val="000000"/>
          <w:sz w:val="27"/>
          <w:szCs w:val="27"/>
          <w:lang w:eastAsia="uk-UA"/>
        </w:rPr>
      </w:pPr>
      <w:r>
        <w:rPr>
          <w:b/>
          <w:bCs/>
          <w:color w:val="000000"/>
          <w:szCs w:val="28"/>
          <w:lang w:eastAsia="uk-UA"/>
        </w:rPr>
        <w:t>3-1 бали:</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1. Зміст характеристики не відповідає схемі.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2. Не використано емпіричних методів дослідження.</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3. Схарактеризовано не всі  сторони особистості.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4. Не представлено аналіз соціальної ситуації розвитку та особливостей основних видів діяльності.</w:t>
      </w:r>
    </w:p>
    <w:p w:rsidR="00554AC9" w:rsidRDefault="00554AC9" w:rsidP="00554AC9">
      <w:pPr>
        <w:overflowPunct/>
        <w:autoSpaceDE/>
        <w:adjustRightInd/>
        <w:ind w:left="708"/>
        <w:jc w:val="both"/>
        <w:rPr>
          <w:color w:val="000000"/>
          <w:sz w:val="27"/>
          <w:szCs w:val="27"/>
          <w:lang w:eastAsia="uk-UA"/>
        </w:rPr>
      </w:pPr>
      <w:r>
        <w:rPr>
          <w:color w:val="000000"/>
          <w:szCs w:val="28"/>
          <w:lang w:eastAsia="uk-UA"/>
        </w:rPr>
        <w:t>5. Висновки та рекомендації відсутні.</w:t>
      </w:r>
    </w:p>
    <w:p w:rsidR="00554AC9" w:rsidRDefault="00554AC9" w:rsidP="00554AC9">
      <w:pPr>
        <w:overflowPunct/>
        <w:autoSpaceDE/>
        <w:adjustRightInd/>
        <w:spacing w:line="360" w:lineRule="auto"/>
        <w:ind w:left="708"/>
        <w:jc w:val="both"/>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Default="00554AC9" w:rsidP="00554AC9">
      <w:pPr>
        <w:overflowPunct/>
        <w:autoSpaceDE/>
        <w:adjustRightInd/>
        <w:spacing w:line="360" w:lineRule="auto"/>
        <w:ind w:left="708"/>
        <w:jc w:val="both"/>
        <w:rPr>
          <w:b/>
          <w:bCs/>
          <w:color w:val="000000"/>
        </w:rPr>
      </w:pPr>
    </w:p>
    <w:p w:rsidR="00554AC9" w:rsidRPr="00554AC9" w:rsidRDefault="00554AC9" w:rsidP="00554AC9">
      <w:pPr>
        <w:overflowPunct/>
        <w:autoSpaceDE/>
        <w:adjustRightInd/>
        <w:spacing w:line="360" w:lineRule="auto"/>
        <w:ind w:left="708"/>
        <w:jc w:val="center"/>
        <w:rPr>
          <w:szCs w:val="28"/>
        </w:rPr>
      </w:pPr>
      <w:r w:rsidRPr="00554AC9">
        <w:rPr>
          <w:b/>
          <w:bCs/>
          <w:color w:val="000000"/>
          <w:szCs w:val="28"/>
        </w:rPr>
        <w:lastRenderedPageBreak/>
        <w:t>СХЕМА</w:t>
      </w:r>
    </w:p>
    <w:p w:rsidR="00554AC9" w:rsidRPr="00554AC9" w:rsidRDefault="00554AC9" w:rsidP="00554AC9">
      <w:pPr>
        <w:pStyle w:val="a3"/>
        <w:spacing w:before="0" w:beforeAutospacing="0" w:after="0" w:afterAutospacing="0" w:line="360" w:lineRule="auto"/>
        <w:jc w:val="center"/>
        <w:rPr>
          <w:sz w:val="28"/>
          <w:szCs w:val="28"/>
        </w:rPr>
      </w:pPr>
      <w:r w:rsidRPr="00554AC9">
        <w:rPr>
          <w:b/>
          <w:bCs/>
          <w:color w:val="000000"/>
          <w:sz w:val="28"/>
          <w:szCs w:val="28"/>
        </w:rPr>
        <w:t>психолого-педагогічного моніторингу поведінки учня у просторі класу</w:t>
      </w:r>
    </w:p>
    <w:p w:rsidR="00554AC9" w:rsidRPr="00554AC9" w:rsidRDefault="00554AC9" w:rsidP="00554AC9">
      <w:pPr>
        <w:pStyle w:val="a3"/>
        <w:spacing w:before="0" w:beforeAutospacing="0" w:after="0" w:afterAutospacing="0" w:line="360" w:lineRule="auto"/>
        <w:jc w:val="center"/>
        <w:rPr>
          <w:sz w:val="28"/>
          <w:szCs w:val="28"/>
        </w:rPr>
      </w:pPr>
      <w:r w:rsidRPr="00554AC9">
        <w:rPr>
          <w:b/>
          <w:bCs/>
          <w:color w:val="000000"/>
          <w:sz w:val="28"/>
          <w:szCs w:val="28"/>
        </w:rPr>
        <w:t>(«Початкова освіта»).</w:t>
      </w:r>
    </w:p>
    <w:p w:rsidR="00554AC9" w:rsidRPr="00554AC9" w:rsidRDefault="00554AC9" w:rsidP="00554AC9">
      <w:pPr>
        <w:pStyle w:val="a3"/>
        <w:spacing w:before="0" w:beforeAutospacing="0" w:after="0" w:afterAutospacing="0" w:line="360" w:lineRule="auto"/>
        <w:ind w:firstLine="708"/>
        <w:jc w:val="both"/>
        <w:rPr>
          <w:sz w:val="28"/>
          <w:szCs w:val="28"/>
        </w:rPr>
      </w:pPr>
      <w:bookmarkStart w:id="0" w:name="_GoBack"/>
      <w:bookmarkEnd w:id="0"/>
      <w:r w:rsidRPr="00554AC9">
        <w:rPr>
          <w:color w:val="000000"/>
          <w:sz w:val="28"/>
          <w:szCs w:val="28"/>
        </w:rPr>
        <w:t xml:space="preserve">Психолого-педагогічний моніторинг є важливою складовою психологічного супроводу в умовах загальноосвітньої школи. Його організація передбачає як систематичне стеження, так і оцінку та корекцію основних ліній розвитку особистості (когнітивної, емоційної, соціальної); міжособистісних стосунків у класі; сформованості інтегральних характеристик розвитку особистості молодшого школяра – ключових </w:t>
      </w:r>
      <w:proofErr w:type="spellStart"/>
      <w:r w:rsidRPr="00554AC9">
        <w:rPr>
          <w:color w:val="000000"/>
          <w:sz w:val="28"/>
          <w:szCs w:val="28"/>
        </w:rPr>
        <w:t>компетентностей</w:t>
      </w:r>
      <w:proofErr w:type="spellEnd"/>
      <w:r w:rsidRPr="00554AC9">
        <w:rPr>
          <w:color w:val="000000"/>
          <w:sz w:val="28"/>
          <w:szCs w:val="28"/>
        </w:rPr>
        <w:t xml:space="preserve"> тощо.</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В умовах реалізації Програми «Нова школа» значна увага приділяється організації освітнього простору як загальноосвітньої школи загалом, так і зонування освітнього простору окремого класу. </w:t>
      </w:r>
      <w:r w:rsidRPr="00554AC9">
        <w:rPr>
          <w:b/>
          <w:bCs/>
          <w:color w:val="000000"/>
          <w:sz w:val="28"/>
          <w:szCs w:val="28"/>
        </w:rPr>
        <w:t>Метою</w:t>
      </w:r>
      <w:r w:rsidRPr="00554AC9">
        <w:rPr>
          <w:color w:val="000000"/>
          <w:sz w:val="28"/>
          <w:szCs w:val="28"/>
        </w:rPr>
        <w:t xml:space="preserve"> психолого-педагогічного моніторингу поведінки учня у просторі класу є стеження, опис та оцінка трьох аспектів цієї поведінки в контексті організації освітнього простору в межах класу:</w:t>
      </w:r>
    </w:p>
    <w:p w:rsidR="00554AC9" w:rsidRPr="00554AC9" w:rsidRDefault="00554AC9" w:rsidP="00554AC9">
      <w:pPr>
        <w:pStyle w:val="a3"/>
        <w:numPr>
          <w:ilvl w:val="0"/>
          <w:numId w:val="2"/>
        </w:numPr>
        <w:tabs>
          <w:tab w:val="clear" w:pos="720"/>
          <w:tab w:val="left" w:pos="1068"/>
        </w:tabs>
        <w:spacing w:before="0" w:beforeAutospacing="0" w:after="0" w:afterAutospacing="0" w:line="360" w:lineRule="auto"/>
        <w:ind w:left="1788"/>
        <w:jc w:val="both"/>
        <w:rPr>
          <w:sz w:val="28"/>
          <w:szCs w:val="28"/>
        </w:rPr>
      </w:pPr>
      <w:r w:rsidRPr="00554AC9">
        <w:rPr>
          <w:color w:val="000000"/>
          <w:sz w:val="28"/>
          <w:szCs w:val="28"/>
        </w:rPr>
        <w:t>Територіальної поведінки учня у просторі класу, з врахуванням його зонування.</w:t>
      </w:r>
    </w:p>
    <w:p w:rsidR="00554AC9" w:rsidRPr="00554AC9" w:rsidRDefault="00554AC9" w:rsidP="00554AC9">
      <w:pPr>
        <w:pStyle w:val="a3"/>
        <w:numPr>
          <w:ilvl w:val="0"/>
          <w:numId w:val="2"/>
        </w:numPr>
        <w:tabs>
          <w:tab w:val="clear" w:pos="720"/>
          <w:tab w:val="left" w:pos="1068"/>
        </w:tabs>
        <w:spacing w:before="0" w:beforeAutospacing="0" w:after="0" w:afterAutospacing="0" w:line="360" w:lineRule="auto"/>
        <w:ind w:left="1788"/>
        <w:jc w:val="both"/>
        <w:rPr>
          <w:sz w:val="28"/>
          <w:szCs w:val="28"/>
        </w:rPr>
      </w:pPr>
      <w:r w:rsidRPr="00554AC9">
        <w:rPr>
          <w:color w:val="000000"/>
          <w:sz w:val="28"/>
          <w:szCs w:val="28"/>
        </w:rPr>
        <w:t>Особливостей соціально-психологічного клімату в класі (емоційна складова клімату).</w:t>
      </w:r>
    </w:p>
    <w:p w:rsidR="00554AC9" w:rsidRPr="00554AC9" w:rsidRDefault="00554AC9" w:rsidP="00554AC9">
      <w:pPr>
        <w:pStyle w:val="a3"/>
        <w:numPr>
          <w:ilvl w:val="0"/>
          <w:numId w:val="2"/>
        </w:numPr>
        <w:tabs>
          <w:tab w:val="clear" w:pos="720"/>
          <w:tab w:val="left" w:pos="1068"/>
        </w:tabs>
        <w:spacing w:before="0" w:beforeAutospacing="0" w:after="0" w:afterAutospacing="0" w:line="360" w:lineRule="auto"/>
        <w:ind w:left="1788"/>
        <w:jc w:val="both"/>
        <w:rPr>
          <w:sz w:val="28"/>
          <w:szCs w:val="28"/>
        </w:rPr>
      </w:pPr>
      <w:r w:rsidRPr="00554AC9">
        <w:rPr>
          <w:color w:val="000000"/>
          <w:sz w:val="28"/>
          <w:szCs w:val="28"/>
        </w:rPr>
        <w:t xml:space="preserve">Комунікативна поведінка учня у просторі класу.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Завдання пропонується виконати протягом 5-ти днів у три етапи.</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b/>
          <w:bCs/>
          <w:color w:val="000000"/>
          <w:sz w:val="28"/>
          <w:szCs w:val="28"/>
        </w:rPr>
        <w:t>На першому етапі</w:t>
      </w:r>
      <w:r w:rsidRPr="00554AC9">
        <w:rPr>
          <w:color w:val="000000"/>
          <w:sz w:val="28"/>
          <w:szCs w:val="28"/>
        </w:rPr>
        <w:t xml:space="preserve"> студенту варто оглянути класне приміщення, описати в щоденнику студента практиканта особливості його розміщення в будівлі школи, оцінити площу приміщення, визначити коефіцієнт освітлення (відношення площі вікон до площі класу), описати його інтер’єр, </w:t>
      </w:r>
      <w:proofErr w:type="spellStart"/>
      <w:r w:rsidRPr="00554AC9">
        <w:rPr>
          <w:color w:val="000000"/>
          <w:sz w:val="28"/>
          <w:szCs w:val="28"/>
        </w:rPr>
        <w:t>колірність</w:t>
      </w:r>
      <w:proofErr w:type="spellEnd"/>
      <w:r w:rsidRPr="00554AC9">
        <w:rPr>
          <w:color w:val="000000"/>
          <w:sz w:val="28"/>
          <w:szCs w:val="28"/>
        </w:rPr>
        <w:t>, зробити кілька світлин приміщення в різних ракурсах.</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Далі студент готує карту-схему розміщення учня в класі на </w:t>
      </w:r>
      <w:proofErr w:type="spellStart"/>
      <w:r w:rsidRPr="00554AC9">
        <w:rPr>
          <w:color w:val="000000"/>
          <w:sz w:val="28"/>
          <w:szCs w:val="28"/>
        </w:rPr>
        <w:t>уроці</w:t>
      </w:r>
      <w:proofErr w:type="spellEnd"/>
      <w:r w:rsidRPr="00554AC9">
        <w:rPr>
          <w:color w:val="000000"/>
          <w:sz w:val="28"/>
          <w:szCs w:val="28"/>
        </w:rPr>
        <w:t xml:space="preserve"> або на перерві (виконується олівцем, фломастером, або кульковою ручкою). На карті мають бути показані основні зони освітнього </w:t>
      </w:r>
      <w:proofErr w:type="spellStart"/>
      <w:r w:rsidRPr="00554AC9">
        <w:rPr>
          <w:color w:val="000000"/>
          <w:sz w:val="28"/>
          <w:szCs w:val="28"/>
        </w:rPr>
        <w:t>простру</w:t>
      </w:r>
      <w:proofErr w:type="spellEnd"/>
      <w:r w:rsidRPr="00554AC9">
        <w:rPr>
          <w:color w:val="000000"/>
          <w:sz w:val="28"/>
          <w:szCs w:val="28"/>
        </w:rPr>
        <w:t xml:space="preserve"> класу – робочий простір, простір, який призначений для відпочинку, простір, в якому діти найбільш тісно взаємодіють з вчителем на </w:t>
      </w:r>
      <w:proofErr w:type="spellStart"/>
      <w:r w:rsidRPr="00554AC9">
        <w:rPr>
          <w:color w:val="000000"/>
          <w:sz w:val="28"/>
          <w:szCs w:val="28"/>
        </w:rPr>
        <w:t>уроці</w:t>
      </w:r>
      <w:proofErr w:type="spellEnd"/>
      <w:r w:rsidRPr="00554AC9">
        <w:rPr>
          <w:color w:val="000000"/>
          <w:sz w:val="28"/>
          <w:szCs w:val="28"/>
        </w:rPr>
        <w:t xml:space="preserve"> або перерві тощо. Спостереження та </w:t>
      </w:r>
      <w:r w:rsidRPr="00554AC9">
        <w:rPr>
          <w:color w:val="000000"/>
          <w:sz w:val="28"/>
          <w:szCs w:val="28"/>
        </w:rPr>
        <w:lastRenderedPageBreak/>
        <w:t xml:space="preserve">фіксація місцезнаходження учня фіксується 1 раз на день, приміром 3 карти-схеми заповнюються на </w:t>
      </w:r>
      <w:proofErr w:type="spellStart"/>
      <w:r w:rsidRPr="00554AC9">
        <w:rPr>
          <w:color w:val="000000"/>
          <w:sz w:val="28"/>
          <w:szCs w:val="28"/>
        </w:rPr>
        <w:t>уроці</w:t>
      </w:r>
      <w:proofErr w:type="spellEnd"/>
      <w:r w:rsidRPr="00554AC9">
        <w:rPr>
          <w:color w:val="000000"/>
          <w:sz w:val="28"/>
          <w:szCs w:val="28"/>
        </w:rPr>
        <w:t xml:space="preserve"> та з карти-схеми  на перерві. На схемі (А4) </w:t>
      </w:r>
      <w:proofErr w:type="spellStart"/>
      <w:r w:rsidRPr="00554AC9">
        <w:rPr>
          <w:color w:val="000000"/>
          <w:sz w:val="28"/>
          <w:szCs w:val="28"/>
        </w:rPr>
        <w:t>зображається</w:t>
      </w:r>
      <w:proofErr w:type="spellEnd"/>
      <w:r w:rsidRPr="00554AC9">
        <w:rPr>
          <w:color w:val="000000"/>
          <w:sz w:val="28"/>
          <w:szCs w:val="28"/>
        </w:rPr>
        <w:t xml:space="preserve"> схема класу та розміщення меблів. Місцезнаходження </w:t>
      </w:r>
      <w:proofErr w:type="spellStart"/>
      <w:r w:rsidRPr="00554AC9">
        <w:rPr>
          <w:color w:val="000000"/>
          <w:sz w:val="28"/>
          <w:szCs w:val="28"/>
        </w:rPr>
        <w:t>дітини</w:t>
      </w:r>
      <w:proofErr w:type="spellEnd"/>
      <w:r w:rsidRPr="00554AC9">
        <w:rPr>
          <w:color w:val="000000"/>
          <w:sz w:val="28"/>
          <w:szCs w:val="28"/>
        </w:rPr>
        <w:t xml:space="preserve"> позначається кружечком (або інший значок на вибір), де вказується  ім’я дитини.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Матеріали спостереження за територіальною поведінкою </w:t>
      </w:r>
      <w:proofErr w:type="spellStart"/>
      <w:r w:rsidRPr="00554AC9">
        <w:rPr>
          <w:color w:val="000000"/>
          <w:sz w:val="28"/>
          <w:szCs w:val="28"/>
        </w:rPr>
        <w:t>дітини</w:t>
      </w:r>
      <w:proofErr w:type="spellEnd"/>
      <w:r w:rsidRPr="00554AC9">
        <w:rPr>
          <w:color w:val="000000"/>
          <w:sz w:val="28"/>
          <w:szCs w:val="28"/>
        </w:rPr>
        <w:t xml:space="preserve">, її типовим місцезнаходженням та територіальними уподобаннями в класі аналізуються й можуть бути представлені у вигляді пояснень та висновків (приміром група дітей, які </w:t>
      </w:r>
      <w:proofErr w:type="spellStart"/>
      <w:r w:rsidRPr="00554AC9">
        <w:rPr>
          <w:color w:val="000000"/>
          <w:sz w:val="28"/>
          <w:szCs w:val="28"/>
        </w:rPr>
        <w:t>різноманітно</w:t>
      </w:r>
      <w:proofErr w:type="spellEnd"/>
      <w:r w:rsidRPr="00554AC9">
        <w:rPr>
          <w:color w:val="000000"/>
          <w:sz w:val="28"/>
          <w:szCs w:val="28"/>
        </w:rPr>
        <w:t xml:space="preserve"> користуються класним простором або діти, які </w:t>
      </w:r>
      <w:proofErr w:type="spellStart"/>
      <w:r w:rsidRPr="00554AC9">
        <w:rPr>
          <w:color w:val="000000"/>
          <w:sz w:val="28"/>
          <w:szCs w:val="28"/>
        </w:rPr>
        <w:t>рідко</w:t>
      </w:r>
      <w:proofErr w:type="spellEnd"/>
      <w:r w:rsidRPr="00554AC9">
        <w:rPr>
          <w:color w:val="000000"/>
          <w:sz w:val="28"/>
          <w:szCs w:val="28"/>
        </w:rPr>
        <w:t xml:space="preserve"> змінюють своє місцезнаходження й прив’язані до окремого фіксованого місця).</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b/>
          <w:bCs/>
          <w:color w:val="000000"/>
          <w:sz w:val="28"/>
          <w:szCs w:val="28"/>
        </w:rPr>
        <w:t>На другому етапі</w:t>
      </w:r>
      <w:r w:rsidRPr="00554AC9">
        <w:rPr>
          <w:color w:val="000000"/>
          <w:sz w:val="28"/>
          <w:szCs w:val="28"/>
        </w:rPr>
        <w:t xml:space="preserve"> студентам пропонується в експрес-формі оцінити емоційним стан дитини в окреслений відрізок часу (6 днів). Йдеться про застосування модифікованої методики Лутошкіна, яка спрямована на оцінку соціально-психологічного клімату в дитячому колективі.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Кожного дня на великій перерві </w:t>
      </w:r>
      <w:proofErr w:type="spellStart"/>
      <w:r w:rsidRPr="00554AC9">
        <w:rPr>
          <w:color w:val="000000"/>
          <w:sz w:val="28"/>
          <w:szCs w:val="28"/>
        </w:rPr>
        <w:t>дітині</w:t>
      </w:r>
      <w:proofErr w:type="spellEnd"/>
      <w:r w:rsidRPr="00554AC9">
        <w:rPr>
          <w:color w:val="000000"/>
          <w:sz w:val="28"/>
          <w:szCs w:val="28"/>
        </w:rPr>
        <w:t xml:space="preserve"> та 2-3 іншим дітям  пропонується розповісти про свій сьогоднішній настрій. Для цього студент готує набір квадратиків різного кольору, а саме: червоний, жовтий, синій, зелений, коричневий, чорний, сірий, фіолетовий. Дітям пропонується обрати один квадратик, який їм в цей момент найбільше подобається. Обрані дітьми кольорові квадратики студент разом з дітьми наклеюють на  плакат, який можна назвати приміром так – «Мій улюблений колір сьогодні». На плакаті зображена таблиця, в якій вказано по вертикалі список учнів класу, а по горизонталі  відкладено шість днів вимірювання настрою </w:t>
      </w:r>
      <w:proofErr w:type="spellStart"/>
      <w:r w:rsidRPr="00554AC9">
        <w:rPr>
          <w:color w:val="000000"/>
          <w:sz w:val="28"/>
          <w:szCs w:val="28"/>
        </w:rPr>
        <w:t>дітей.Отримані</w:t>
      </w:r>
      <w:proofErr w:type="spellEnd"/>
      <w:r w:rsidRPr="00554AC9">
        <w:rPr>
          <w:color w:val="000000"/>
          <w:sz w:val="28"/>
          <w:szCs w:val="28"/>
        </w:rPr>
        <w:t xml:space="preserve"> шляхом такого опитування дані студент аналізує в аспекті 1) значення  обраного дитиною кольору; 2) частоти вибору того чи іншого кольору дитиною; 3) особливостями колірних виборів дітей класу в той чи інший день, що може вказувати на типовий емоційний стан дітей в цей день тижня.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Значення кольорів наводимо за книгою – Чепіга М.П., Чепіга С.М. Стимуляція </w:t>
      </w:r>
      <w:proofErr w:type="spellStart"/>
      <w:r w:rsidRPr="00554AC9">
        <w:rPr>
          <w:color w:val="000000"/>
          <w:sz w:val="28"/>
          <w:szCs w:val="28"/>
        </w:rPr>
        <w:t>здоровя</w:t>
      </w:r>
      <w:proofErr w:type="spellEnd"/>
      <w:r w:rsidRPr="00554AC9">
        <w:rPr>
          <w:color w:val="000000"/>
          <w:sz w:val="28"/>
          <w:szCs w:val="28"/>
        </w:rPr>
        <w:t xml:space="preserve"> та інтелекту. К.: Знання, 2006. 347 с.</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lastRenderedPageBreak/>
        <w:t xml:space="preserve">Розділ 3. Психологічний та енергетичний вплив кольору на організм людини.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Переліки емоційних станів та особистісних рис, які можуть в певній тенденції відображати колірні вибори.</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Червоний – активність, енергійність, бадьорість, яскраві емоції, агресія, впевненість в собі.</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Жовтий – динамічність, легкість, схильність до пізнання нового, до саморозвитку, творча уява, надія</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Зелений – спокій, доброзичливість, свіжість, рівновага, пошук захисту й відчуття стабільності.</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Синій – спокій, урівноваженість, безтурботність, задумливість, самодостатність.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Сірий – підвищена чутливість, відчуття втоми.</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Коричневий – брак уваги та тепла, перенапруження.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Чорний – автономність та впертість.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Фіолетовий – урочистість, захоплюючий інтерес, нестандартність.</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Також для інтерпретації значення кольорів в найбільш загальному вигляді можна скористатися вказівками, які містяться в змісті методики М. </w:t>
      </w:r>
      <w:proofErr w:type="spellStart"/>
      <w:r w:rsidRPr="00554AC9">
        <w:rPr>
          <w:color w:val="000000"/>
          <w:sz w:val="28"/>
          <w:szCs w:val="28"/>
        </w:rPr>
        <w:t>Люшера</w:t>
      </w:r>
      <w:proofErr w:type="spellEnd"/>
      <w:r w:rsidRPr="00554AC9">
        <w:rPr>
          <w:color w:val="000000"/>
          <w:sz w:val="28"/>
          <w:szCs w:val="28"/>
        </w:rPr>
        <w:t xml:space="preserve">.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color w:val="000000"/>
          <w:sz w:val="28"/>
          <w:szCs w:val="28"/>
        </w:rPr>
        <w:t xml:space="preserve">Заповнена дітьми колірна карта настрою наводиться в матеріалах звіту. </w:t>
      </w:r>
    </w:p>
    <w:p w:rsidR="00554AC9" w:rsidRPr="00554AC9" w:rsidRDefault="00554AC9" w:rsidP="00554AC9">
      <w:pPr>
        <w:pStyle w:val="a3"/>
        <w:spacing w:before="0" w:beforeAutospacing="0" w:after="0" w:afterAutospacing="0" w:line="360" w:lineRule="auto"/>
        <w:ind w:firstLine="708"/>
        <w:jc w:val="both"/>
        <w:rPr>
          <w:sz w:val="28"/>
          <w:szCs w:val="28"/>
        </w:rPr>
      </w:pPr>
      <w:r w:rsidRPr="00554AC9">
        <w:rPr>
          <w:b/>
          <w:bCs/>
          <w:color w:val="000000"/>
          <w:sz w:val="28"/>
          <w:szCs w:val="28"/>
        </w:rPr>
        <w:t>На третьому етапі</w:t>
      </w:r>
      <w:r w:rsidRPr="00554AC9">
        <w:rPr>
          <w:color w:val="000000"/>
          <w:sz w:val="28"/>
          <w:szCs w:val="28"/>
        </w:rPr>
        <w:t xml:space="preserve"> студенту пропонується проаналізувати комунікативні якості дитини, що реалізуються у просторі класу. Для їхнього опису та оцінки варто скористатися спостереженням та методом експертних оцінок. Експертами можуть стати класовод, асистент вчителя, вчитель малювання тощо. Аналіз комунікативної активності дитини, її готовності до спілкування, мовленнєвої активності, спектру невербальних реакцій тощо представити у вигляді коротких замальовок-описів в тексті результатів моніторингу. Можна зупинитися на створенні психологічного портрету дитини (миттєвий портрет). Результати спостереження та аналізу колірних уподобань використовуються як матеріал для написання психолого-педагогічної характеристики з врахування вікових особливостей учнів (молодший шкільний вік).   </w:t>
      </w:r>
    </w:p>
    <w:p w:rsidR="00554AC9" w:rsidRPr="00554AC9" w:rsidRDefault="00554AC9" w:rsidP="00554AC9">
      <w:pPr>
        <w:jc w:val="both"/>
        <w:rPr>
          <w:szCs w:val="28"/>
        </w:rPr>
      </w:pPr>
    </w:p>
    <w:sectPr w:rsidR="00554AC9" w:rsidRPr="00554AC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596"/>
    <w:multiLevelType w:val="multilevel"/>
    <w:tmpl w:val="D6AABE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23050FC"/>
    <w:multiLevelType w:val="hybridMultilevel"/>
    <w:tmpl w:val="8E92DE02"/>
    <w:lvl w:ilvl="0" w:tplc="04190007">
      <w:start w:val="1"/>
      <w:numFmt w:val="decimal"/>
      <w:lvlText w:val="%1."/>
      <w:lvlJc w:val="left"/>
      <w:pPr>
        <w:tabs>
          <w:tab w:val="num" w:pos="1068"/>
        </w:tabs>
        <w:ind w:left="106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E2"/>
    <w:rsid w:val="002C6007"/>
    <w:rsid w:val="00554AC9"/>
    <w:rsid w:val="00D052E2"/>
    <w:rsid w:val="00E24F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C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AC9"/>
    <w:pPr>
      <w:overflowPunct/>
      <w:autoSpaceDE/>
      <w:autoSpaceDN/>
      <w:adjustRightInd/>
      <w:spacing w:before="100" w:beforeAutospacing="1" w:after="100" w:afterAutospacing="1"/>
    </w:pPr>
    <w:rPr>
      <w:sz w:val="24"/>
      <w:szCs w:val="24"/>
      <w:lang w:eastAsia="uk-UA"/>
    </w:rPr>
  </w:style>
  <w:style w:type="paragraph" w:styleId="a4">
    <w:name w:val="List Paragraph"/>
    <w:basedOn w:val="a"/>
    <w:uiPriority w:val="34"/>
    <w:qFormat/>
    <w:rsid w:val="00554A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AC9"/>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AC9"/>
    <w:pPr>
      <w:overflowPunct/>
      <w:autoSpaceDE/>
      <w:autoSpaceDN/>
      <w:adjustRightInd/>
      <w:spacing w:before="100" w:beforeAutospacing="1" w:after="100" w:afterAutospacing="1"/>
    </w:pPr>
    <w:rPr>
      <w:sz w:val="24"/>
      <w:szCs w:val="24"/>
      <w:lang w:eastAsia="uk-UA"/>
    </w:rPr>
  </w:style>
  <w:style w:type="paragraph" w:styleId="a4">
    <w:name w:val="List Paragraph"/>
    <w:basedOn w:val="a"/>
    <w:uiPriority w:val="34"/>
    <w:qFormat/>
    <w:rsid w:val="00554A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1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8712</Words>
  <Characters>4967</Characters>
  <Application>Microsoft Office Word</Application>
  <DocSecurity>0</DocSecurity>
  <Lines>41</Lines>
  <Paragraphs>27</Paragraphs>
  <ScaleCrop>false</ScaleCrop>
  <Company/>
  <LinksUpToDate>false</LinksUpToDate>
  <CharactersWithSpaces>13652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Admin</cp:lastModifiedBy>
  <cp:revision>3</cp:revision>
  <dcterms:created xsi:type="dcterms:W3CDTF">2020-02-02T23:55:00Z</dcterms:created>
  <dcterms:modified xsi:type="dcterms:W3CDTF">2020-02-03T08:15:00Z</dcterms:modified>
</cp:coreProperties>
</file>